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F" w:rsidRPr="000B4B99" w:rsidRDefault="000B4B99" w:rsidP="000B4B99">
      <w:pPr>
        <w:tabs>
          <w:tab w:val="left" w:pos="25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B9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B4B99" w:rsidRPr="000B4B99" w:rsidRDefault="000B4B99" w:rsidP="000B4B99">
      <w:pPr>
        <w:tabs>
          <w:tab w:val="left" w:pos="25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B99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0B4B99" w:rsidRPr="000B4B99" w:rsidRDefault="000B4B99" w:rsidP="000B4B99">
      <w:pPr>
        <w:tabs>
          <w:tab w:val="left" w:pos="25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B99">
        <w:rPr>
          <w:rFonts w:ascii="Times New Roman" w:hAnsi="Times New Roman" w:cs="Times New Roman"/>
          <w:sz w:val="24"/>
          <w:szCs w:val="24"/>
        </w:rPr>
        <w:t>МОУ «Средняя школа № 6»</w:t>
      </w:r>
    </w:p>
    <w:p w:rsidR="000B4B99" w:rsidRPr="000B4B99" w:rsidRDefault="000B4B99" w:rsidP="000B4B99">
      <w:pPr>
        <w:tabs>
          <w:tab w:val="left" w:pos="25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B99">
        <w:rPr>
          <w:rFonts w:ascii="Times New Roman" w:hAnsi="Times New Roman" w:cs="Times New Roman"/>
          <w:sz w:val="24"/>
          <w:szCs w:val="24"/>
        </w:rPr>
        <w:t>№205 от 02.09.2013 г.</w:t>
      </w:r>
    </w:p>
    <w:p w:rsidR="000B4B99" w:rsidRDefault="000B4B99" w:rsidP="000B4B99">
      <w:pPr>
        <w:tabs>
          <w:tab w:val="left" w:pos="25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4B99">
        <w:rPr>
          <w:rFonts w:ascii="Times New Roman" w:hAnsi="Times New Roman" w:cs="Times New Roman"/>
          <w:sz w:val="24"/>
          <w:szCs w:val="24"/>
        </w:rPr>
        <w:t>_____________ С.И. Карпухина</w:t>
      </w:r>
    </w:p>
    <w:p w:rsidR="000B4B99" w:rsidRPr="000B4B99" w:rsidRDefault="000B4B99" w:rsidP="000B4B99">
      <w:pPr>
        <w:tabs>
          <w:tab w:val="left" w:pos="25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17F" w:rsidRPr="000B4B99" w:rsidRDefault="0097317F" w:rsidP="0097317F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317F" w:rsidRPr="000B4B99" w:rsidRDefault="0097317F" w:rsidP="0097317F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99">
        <w:rPr>
          <w:rFonts w:ascii="Times New Roman" w:hAnsi="Times New Roman" w:cs="Times New Roman"/>
          <w:b/>
          <w:sz w:val="28"/>
          <w:szCs w:val="28"/>
        </w:rPr>
        <w:t>о системе контроля и оценивания образовательных</w:t>
      </w:r>
    </w:p>
    <w:p w:rsidR="000B4B99" w:rsidRDefault="0097317F" w:rsidP="00784774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99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84774" w:rsidRPr="000B4B99">
        <w:rPr>
          <w:rFonts w:ascii="Times New Roman" w:hAnsi="Times New Roman" w:cs="Times New Roman"/>
          <w:b/>
          <w:sz w:val="28"/>
          <w:szCs w:val="28"/>
        </w:rPr>
        <w:t xml:space="preserve">й учащихся </w:t>
      </w:r>
      <w:r w:rsidR="000B4B99">
        <w:rPr>
          <w:rFonts w:ascii="Times New Roman" w:hAnsi="Times New Roman" w:cs="Times New Roman"/>
          <w:b/>
          <w:sz w:val="28"/>
          <w:szCs w:val="28"/>
        </w:rPr>
        <w:t>МОУ «Средняя школа № 6»</w:t>
      </w:r>
    </w:p>
    <w:p w:rsidR="00316FEE" w:rsidRPr="000B4B99" w:rsidRDefault="0097317F" w:rsidP="00784774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1. Общие положения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  <w:b/>
        </w:rPr>
        <w:t>1.1.</w:t>
      </w:r>
      <w:r>
        <w:rPr>
          <w:rFonts w:cs="Times New Roman"/>
        </w:rPr>
        <w:t xml:space="preserve"> Настоящее положение разработано в соответствии с Законом «</w:t>
      </w:r>
      <w:r w:rsidR="00602653">
        <w:rPr>
          <w:rFonts w:cs="Times New Roman"/>
        </w:rPr>
        <w:t>Об образовании в РФ», Уставом М</w:t>
      </w:r>
      <w:r>
        <w:rPr>
          <w:rFonts w:cs="Times New Roman"/>
        </w:rPr>
        <w:t>ОУ «Средняя общео</w:t>
      </w:r>
      <w:r w:rsidR="00602653">
        <w:rPr>
          <w:rFonts w:cs="Times New Roman"/>
        </w:rPr>
        <w:t xml:space="preserve">бразовательная школа № </w:t>
      </w:r>
      <w:r w:rsidR="00602653" w:rsidRPr="00602653">
        <w:rPr>
          <w:rFonts w:cs="Times New Roman"/>
        </w:rPr>
        <w:t>6</w:t>
      </w:r>
      <w:r w:rsidR="00602653">
        <w:rPr>
          <w:rFonts w:cs="Times New Roman"/>
        </w:rPr>
        <w:t xml:space="preserve"> г.</w:t>
      </w:r>
      <w:r w:rsidR="00602653" w:rsidRPr="00602653">
        <w:rPr>
          <w:rFonts w:cs="Times New Roman"/>
        </w:rPr>
        <w:t xml:space="preserve"> </w:t>
      </w:r>
      <w:r w:rsidR="00602653">
        <w:rPr>
          <w:rFonts w:cs="Times New Roman"/>
        </w:rPr>
        <w:t>Луги Ленинградской области</w:t>
      </w:r>
      <w:r>
        <w:rPr>
          <w:rFonts w:cs="Times New Roman"/>
        </w:rPr>
        <w:t>».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общеобразовательных программ является необходимым условием реализации системы требований образовательных стандартов. 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ООО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основной образовательной 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образования: личностные результаты; метапредметные результаты или освоение универсальных способов деятельности; предметные результаты.</w:t>
      </w: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Основные функции системы оценивания: 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эффективной обратной связи, позволяющей осуществлять управление образовательным процессом.</w:t>
      </w: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и цели оценочной деятельности: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образовательных достижений обучающихся (с целью итоговой оценки);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деятельности образовательных учреждений и педагогических кадров (соответственно с целями аккредитации, аттестации, мониторингового исследования).</w:t>
      </w:r>
    </w:p>
    <w:p w:rsidR="0097317F" w:rsidRDefault="0097317F" w:rsidP="0097317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Принципы системы оценивания: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объективность – оценка объективна только тогда, когда основана на конкретных критериях;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открытость – ученики изначально знают, что будет оцениваться и по каким критериям;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простота – формы оценивания должны быть просты и удобны в применении.</w:t>
      </w:r>
    </w:p>
    <w:p w:rsidR="0097317F" w:rsidRPr="00425A9A" w:rsidRDefault="0097317F" w:rsidP="0097317F">
      <w:pPr>
        <w:tabs>
          <w:tab w:val="left" w:pos="25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1.7. </w:t>
      </w:r>
      <w:r>
        <w:rPr>
          <w:rFonts w:ascii="Times New Roman" w:hAnsi="Times New Roman" w:cs="Times New Roman"/>
          <w:sz w:val="24"/>
          <w:szCs w:val="24"/>
        </w:rPr>
        <w:t>Положение о системе контроля и оценивания образовате</w:t>
      </w:r>
      <w:r w:rsidR="00602653">
        <w:rPr>
          <w:rFonts w:ascii="Times New Roman" w:hAnsi="Times New Roman" w:cs="Times New Roman"/>
          <w:sz w:val="24"/>
          <w:szCs w:val="24"/>
        </w:rPr>
        <w:t>льных достижений учащихся ООО МОУ «СОШ № 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25A9A">
        <w:rPr>
          <w:rFonts w:ascii="Times New Roman" w:hAnsi="Times New Roman" w:cs="Times New Roman"/>
          <w:sz w:val="24"/>
          <w:szCs w:val="24"/>
        </w:rPr>
        <w:t>разработано на основе технологии оценивания ОС «Школа 2100».</w:t>
      </w:r>
    </w:p>
    <w:p w:rsidR="0097317F" w:rsidRDefault="0097317F" w:rsidP="0097317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17F" w:rsidRDefault="0097317F" w:rsidP="009731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Система контроля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процесс реализуется путём различного вида процедур: оценки результатов работы на занятии, семинаре, проверки контрольных работ, оценки выполнения учебных заданий, как в классе, так и в домашних условиях, тестов, зачётов и т.д. Контроль может осуществляться в различных формах: тестирование, контрольная работа, зачёт, защита работы, проекта, портфолио и т.д., может быть как устной, так и письменной 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контроля включает в себя разные виды контроля: стартовый, текущий, промежуточный, итоговый, административный.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  <w:b/>
        </w:rPr>
        <w:t>2.1</w:t>
      </w:r>
      <w:r>
        <w:rPr>
          <w:rFonts w:cs="Times New Roman"/>
        </w:rPr>
        <w:t xml:space="preserve">. Стартовый контроль (сентябрь) проводится с целью выявления знаний учащихся, пришедших учиться в школу (5-й класс – 9 класс).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2.2.</w:t>
      </w:r>
      <w:r>
        <w:rPr>
          <w:rFonts w:cs="Times New Roman"/>
        </w:rPr>
        <w:t xml:space="preserve"> </w:t>
      </w:r>
      <w:r>
        <w:t xml:space="preserve">Текущий контроль (текущая аттестация): оценка качества достижения планируемых результатов какой-либо части (темы) конкретного учебного предмета в процессе изучения обучающимися по результатам проверки (проверок). Организуется преподавателем данного учебного предмета, методическим объединением, заместителем директора по УР. </w:t>
      </w:r>
      <w:r>
        <w:rPr>
          <w:rFonts w:cs="Times New Roman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учащегося по освоению учебного материала. 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предназначен для определения текущего уровня сформированности УУД и осуществляется во время проведения практических занятий, консультаций в форме устного опроса, проверки письменных и практических заданий.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2.2.1. </w:t>
      </w:r>
      <w:r>
        <w:t xml:space="preserve">Текущая аттестация предусматривается рабочими программами и тематическим планированием. </w:t>
      </w:r>
      <w:r>
        <w:rPr>
          <w:rFonts w:cs="Times New Roman"/>
        </w:rPr>
        <w:t xml:space="preserve">Текущий контроль успеваемости осуществляется учителями на протяжении всего учебного года. </w:t>
      </w:r>
    </w:p>
    <w:p w:rsidR="0097317F" w:rsidRDefault="0097317F" w:rsidP="00973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Текущая аттестация обязательна для всех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школы. </w:t>
      </w:r>
      <w:r w:rsidR="00425A9A" w:rsidRPr="00425A9A">
        <w:rPr>
          <w:rFonts w:ascii="Times New Roman" w:hAnsi="Times New Roman" w:cs="Times New Roman"/>
          <w:bCs/>
          <w:i/>
          <w:sz w:val="24"/>
          <w:szCs w:val="24"/>
        </w:rPr>
        <w:t>В 5</w:t>
      </w:r>
      <w:r w:rsidRPr="00425A9A">
        <w:rPr>
          <w:rFonts w:ascii="Times New Roman" w:hAnsi="Times New Roman" w:cs="Times New Roman"/>
          <w:bCs/>
          <w:i/>
          <w:sz w:val="24"/>
          <w:szCs w:val="24"/>
        </w:rPr>
        <w:t xml:space="preserve"> – 9-</w:t>
      </w:r>
      <w:r w:rsidRPr="00425A9A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классах  текущая аттестация осуществляется по 5-бал</w:t>
      </w:r>
      <w:r w:rsidR="00602653"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ьной системе.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2.2.3. При текущем контроле педагогические работники школы имеют право на свободу выбора и использования методов оценки знаний учащихся по своему предмету.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2.2.4. Педагогический работник обязан ознакомить учащихся с системой текущего контроля по своему предмету на начало учебного года.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2.2.5. Педагогический работник обязан своевременно довести до учащихся отметку текущего контроля, обосновав ее в присутствии всего класса, и выставить отметку в классный журнал и дневник учащегося.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2.2.6. Отметки за каждое оценивание выставляются в классный журнал и учитываются при выведении общей отметки по предмету за четверть и год.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2.2.7. </w:t>
      </w:r>
      <w:r>
        <w:t>Письменные работы обучающего характера (самостоятельные работы) после анализа и оценивания не требуют обязательного переноса отметок в классный журнал.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2.2.8. Формы проведения текущего контроля определяются учителем.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Промежуточный контроль.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2.3.1. Под промежуточным контролем понимаются различные виды контрольных и проверочных работ – как письменных, так и устных, – которые проводятся в учебное время и имеют целью оценить уровень и качество всего комплекса учебных задач по изученному модулю, разделу (теме).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2.3.2. Отметки за каждое оценивание выставляются в классный журнал и учитываются при выведении общей отметки по предмету за четверть и год.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2.3.3. Для каждого класса по отдельным предметам составляется специальный график тематического контроля, а также сводный график тематического контроля по всем предметам, который исключает проведение более двух контрольных проверок у одного ученика (по разным предметам) в один день.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2.3.4. Составление графика осуществляют учителя-предметники. Контроль и согласование осуществляет заместитель директора по У</w:t>
      </w:r>
      <w:r w:rsidR="00602653">
        <w:rPr>
          <w:rFonts w:cs="Times New Roman"/>
        </w:rPr>
        <w:t>В</w:t>
      </w:r>
      <w:r>
        <w:rPr>
          <w:rFonts w:cs="Times New Roman"/>
        </w:rPr>
        <w:t xml:space="preserve">Р (ВШК). 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по завершении предмета, класса, четверти в форме контрольной работы, теста, экзамена, зачёта, защиты проекта, портфолио и др.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2.4.1. Учащимся, пропустившим 2/3 учебных занятий и более, предоставляются консультации, тематические зачеты. Ответственность за прохождение пропущенного учебного материала возлагается на родителей (законных представителей).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2.4.2.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В конце учебного года выставляются годовые отметки по всем предметам учебного плана.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2.4.3.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В случае несогласия учащегося, его родителей с годовой отметкой учащемуся предоставляется возможность сдать экзамен по соответствующему предмету комиссии, образованной приказом директора школы, в присутствии родителей.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2.5. </w:t>
      </w:r>
      <w:r>
        <w:rPr>
          <w:rFonts w:cs="Times New Roman"/>
        </w:rPr>
        <w:t xml:space="preserve">Административный контроль.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2.5.1. Под административным контролем понимаются различные виды контрольных работ – как письменных, так и устных, – которые проводятся в учебное время и имеют </w:t>
      </w:r>
      <w:r>
        <w:rPr>
          <w:rFonts w:cs="Times New Roman"/>
        </w:rPr>
        <w:lastRenderedPageBreak/>
        <w:t xml:space="preserve">целью оценить любой параметр учебных достижений учащихся, исходя из задач администрации по анализу учебного процесса и условий образовательной среды.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2.5.2. Результаты административного контроля выставляются в классный журнал и учитываются при выведении общей отметки по предмету за четверть и год. 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2.5.3. Формы проведения административного контроля: определяются администрацией.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  <w:r>
        <w:rPr>
          <w:rFonts w:cs="Times New Roman"/>
        </w:rPr>
        <w:t>2.5.4. Контроль и согласование проведения административного контроля осуществляет заместитель директора по У</w:t>
      </w:r>
      <w:r w:rsidR="00602653">
        <w:rPr>
          <w:rFonts w:cs="Times New Roman"/>
        </w:rPr>
        <w:t>В</w:t>
      </w:r>
      <w:r>
        <w:rPr>
          <w:rFonts w:cs="Times New Roman"/>
        </w:rPr>
        <w:t>Р (ВШК).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</w:p>
    <w:tbl>
      <w:tblPr>
        <w:tblW w:w="0" w:type="auto"/>
        <w:tblInd w:w="-176" w:type="dxa"/>
        <w:tblLayout w:type="fixed"/>
        <w:tblLook w:val="00A0"/>
      </w:tblPr>
      <w:tblGrid>
        <w:gridCol w:w="1844"/>
        <w:gridCol w:w="2551"/>
        <w:gridCol w:w="2552"/>
        <w:gridCol w:w="3118"/>
      </w:tblGrid>
      <w:tr w:rsidR="0097317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97317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Соблюдение норм и правил, принятых в школе.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Сформированность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самооценки.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Сформированность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внутренней позиции обучающего.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4.Ценностно-смысловые установки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реализации всех компонентов образовательного процесса, включая внеурочную деятельность, реализуемую семьёй и школой.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Личностные качества школьников оцениванию не подлежат. Поэтому не выносятся на итоговую оценку обучающихся,  являются предметом оценки эффективности воспитательно-образовательной деятельности ОУ и образовательных систем разного уровня.</w:t>
            </w:r>
          </w:p>
        </w:tc>
      </w:tr>
      <w:tr w:rsidR="0097317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Мета-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1.Учебные исследования.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Учебные проекты,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Решение учебно-познавательных и учебно-практических задач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Комплексные работы на межпредметной основе.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Тематические работы по всем предметам.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Комплексные работы на межпредметной основе, направленные на сформированность 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метапредметных УУД при решении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учебно-познавательных и учебно-практических задач, основанных на работе с текстом,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Защита итогового индивидуального проекта.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7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tabs>
                <w:tab w:val="left" w:pos="180"/>
              </w:tabs>
              <w:snapToGrid w:val="0"/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Устный опрос.</w:t>
            </w:r>
          </w:p>
          <w:p w:rsidR="0097317F" w:rsidRDefault="0097317F">
            <w:pPr>
              <w:tabs>
                <w:tab w:val="left" w:pos="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Письменная или </w:t>
            </w:r>
          </w:p>
          <w:p w:rsidR="0097317F" w:rsidRDefault="0097317F">
            <w:pPr>
              <w:tabs>
                <w:tab w:val="left" w:pos="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7317F" w:rsidRDefault="0097317F">
            <w:pPr>
              <w:tabs>
                <w:tab w:val="left" w:pos="-36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Диктанты</w:t>
            </w:r>
          </w:p>
          <w:p w:rsidR="0097317F" w:rsidRDefault="00847957">
            <w:pPr>
              <w:tabs>
                <w:tab w:val="left" w:pos="-72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317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97317F" w:rsidRDefault="0097317F">
            <w:pPr>
              <w:tabs>
                <w:tab w:val="left" w:pos="-108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Тестовые задания.</w:t>
            </w:r>
          </w:p>
          <w:p w:rsidR="0097317F" w:rsidRDefault="0097317F">
            <w:pPr>
              <w:tabs>
                <w:tab w:val="left" w:pos="-144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Графическая работа.</w:t>
            </w:r>
          </w:p>
          <w:p w:rsidR="0097317F" w:rsidRDefault="0097317F">
            <w:pPr>
              <w:tabs>
                <w:tab w:val="left" w:pos="-180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Изложение.</w:t>
            </w:r>
          </w:p>
          <w:p w:rsidR="0097317F" w:rsidRDefault="0097317F">
            <w:pPr>
              <w:tabs>
                <w:tab w:val="left" w:pos="-216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Доклад.</w:t>
            </w:r>
          </w:p>
          <w:p w:rsidR="0097317F" w:rsidRDefault="00847957">
            <w:pPr>
              <w:tabs>
                <w:tab w:val="left" w:pos="-2520"/>
                <w:tab w:val="left" w:pos="180"/>
              </w:tabs>
              <w:spacing w:after="0" w:line="240" w:lineRule="auto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7317F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Тест.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Зачёт.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Диагностическая  контрольная работа.</w:t>
            </w:r>
          </w:p>
          <w:p w:rsidR="0097317F" w:rsidRDefault="0097317F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Диктанты.</w:t>
            </w:r>
          </w:p>
          <w:p w:rsidR="0097317F" w:rsidRDefault="0097317F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Изложение.</w:t>
            </w:r>
          </w:p>
          <w:p w:rsidR="0097317F" w:rsidRDefault="00847957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317F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чтения.</w:t>
            </w:r>
          </w:p>
          <w:p w:rsidR="0097317F" w:rsidRDefault="0097317F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Тест.</w:t>
            </w:r>
          </w:p>
          <w:p w:rsidR="0097317F" w:rsidRDefault="0097317F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Контрольная работа.</w:t>
            </w:r>
          </w:p>
          <w:p w:rsidR="0097317F" w:rsidRDefault="0097317F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Содержательный контроль и оценка предполагают использование различных процедур и методов изучения результативности обучения, ва</w:t>
      </w:r>
      <w:r>
        <w:rPr>
          <w:rFonts w:cs="Times New Roman"/>
        </w:rPr>
        <w:softHyphen/>
        <w:t>риативности инструментария оценки. В школе используется пятибал</w:t>
      </w:r>
      <w:r w:rsidR="00847957">
        <w:rPr>
          <w:rFonts w:cs="Times New Roman"/>
        </w:rPr>
        <w:t>л</w:t>
      </w:r>
      <w:r>
        <w:rPr>
          <w:rFonts w:cs="Times New Roman"/>
        </w:rPr>
        <w:t xml:space="preserve">ьная  система оценки знаний, умений и навыков </w:t>
      </w:r>
      <w:r>
        <w:rPr>
          <w:rFonts w:cs="Times New Roman"/>
        </w:rPr>
        <w:lastRenderedPageBreak/>
        <w:t>(минимальный балл – 1; макси</w:t>
      </w:r>
      <w:r>
        <w:rPr>
          <w:rFonts w:cs="Times New Roman"/>
        </w:rPr>
        <w:softHyphen/>
        <w:t>мальный балл – 5). Альтернативными формами оценивания явля</w:t>
      </w:r>
      <w:r w:rsidR="00425A9A">
        <w:rPr>
          <w:rFonts w:cs="Times New Roman"/>
        </w:rPr>
        <w:t>ются: безотметочная (</w:t>
      </w:r>
      <w:r>
        <w:rPr>
          <w:rFonts w:cs="Times New Roman"/>
        </w:rPr>
        <w:t>групповые занятия, курсы по выбору).</w:t>
      </w:r>
    </w:p>
    <w:p w:rsidR="0097317F" w:rsidRDefault="0097317F" w:rsidP="0097317F">
      <w:pPr>
        <w:snapToGri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97317F" w:rsidRDefault="0097317F" w:rsidP="0097317F">
      <w:pPr>
        <w:snapToGri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Технологии, методики, методы, приемы оценивания</w:t>
      </w:r>
    </w:p>
    <w:p w:rsidR="0097317F" w:rsidRDefault="0097317F" w:rsidP="0097317F">
      <w:pPr>
        <w:pStyle w:val="af"/>
        <w:tabs>
          <w:tab w:val="left" w:pos="258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97317F" w:rsidRDefault="0097317F" w:rsidP="0097317F">
      <w:pPr>
        <w:snapToGri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97317F" w:rsidRDefault="0097317F" w:rsidP="0097317F">
      <w:pPr>
        <w:snapToGri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Личностные результаты</w:t>
      </w:r>
    </w:p>
    <w:p w:rsidR="0097317F" w:rsidRDefault="0097317F" w:rsidP="0097317F">
      <w:pPr>
        <w:snapToGrid w:val="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97" w:type="dxa"/>
        <w:jc w:val="center"/>
        <w:tblInd w:w="-5" w:type="dxa"/>
        <w:tblLayout w:type="fixed"/>
        <w:tblLook w:val="04A0"/>
      </w:tblPr>
      <w:tblGrid>
        <w:gridCol w:w="1223"/>
        <w:gridCol w:w="511"/>
        <w:gridCol w:w="2771"/>
        <w:gridCol w:w="2246"/>
        <w:gridCol w:w="558"/>
        <w:gridCol w:w="9"/>
        <w:gridCol w:w="2692"/>
        <w:gridCol w:w="87"/>
      </w:tblGrid>
      <w:tr w:rsidR="0097317F" w:rsidTr="000B4B99">
        <w:trPr>
          <w:jc w:val="center"/>
        </w:trPr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ОД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оценки</w:t>
            </w:r>
          </w:p>
        </w:tc>
      </w:tr>
      <w:tr w:rsidR="0097317F" w:rsidTr="000B4B99">
        <w:trPr>
          <w:trHeight w:val="263"/>
          <w:jc w:val="center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</w:tr>
      <w:tr w:rsidR="0097317F" w:rsidTr="000B4B99">
        <w:trPr>
          <w:trHeight w:val="654"/>
          <w:jc w:val="center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личностных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обучения в соответствии с требованиями к планируемым личностным результатам освоения междисциплинарной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формирования УУД.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Направленность на решение задачи оптимизации личностного развития обучающихся.</w:t>
            </w:r>
          </w:p>
        </w:tc>
      </w:tr>
      <w:tr w:rsidR="0097317F" w:rsidTr="000B4B99">
        <w:trPr>
          <w:trHeight w:val="91"/>
          <w:jc w:val="center"/>
        </w:trPr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</w:p>
        </w:tc>
      </w:tr>
      <w:tr w:rsidR="0097317F" w:rsidTr="000B4B99">
        <w:trPr>
          <w:jc w:val="center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УУД: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самоопределения, смыслообразования, нравственно-этической ориентации.</w:t>
            </w:r>
          </w:p>
        </w:tc>
      </w:tr>
      <w:tr w:rsidR="0097317F" w:rsidTr="000B4B99">
        <w:trPr>
          <w:jc w:val="center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Внешние неперсонифицированные мониторинговые исследования.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формированием личностных качеств обучающихся.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сформированности личностных качеств ученика может осуществляться учителем (и/или педагогом-психологом). 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учитывается, что личностные результаты не подлежат персонифицированной оценке и не выносятся на итоговую оценку. 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 (самостоятельная работа).</w:t>
            </w:r>
          </w:p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мотивации обучения школьников при переходе из начальных классов в средние по методике М.Р. Гинзбурга «Изучение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мотивации» (личностные УУД).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7F" w:rsidTr="000B4B99">
        <w:trPr>
          <w:trHeight w:val="1070"/>
          <w:jc w:val="center"/>
        </w:trPr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методики,</w:t>
            </w:r>
          </w:p>
          <w:p w:rsidR="0097317F" w:rsidRDefault="0097317F">
            <w:pPr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методы, приемы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без отметки» (Г.А. Цукерман).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 вариант анкеты школьной мотивации Н.Г. Лускановой (личностные УУД).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оценивания образовательных достижений» (Д.Д. Данилов и др.). и другие.</w:t>
            </w:r>
          </w:p>
        </w:tc>
      </w:tr>
      <w:tr w:rsidR="0097317F" w:rsidTr="000B4B99">
        <w:trPr>
          <w:trHeight w:val="710"/>
          <w:jc w:val="center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pStyle w:val="af6"/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оценочные суждения учителя (учеников) (письменные и устные), харак-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теризующие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положительные качества личности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действия;</w:t>
            </w:r>
          </w:p>
          <w:p w:rsidR="0097317F" w:rsidRDefault="0097317F">
            <w:pPr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рефлексивные сочинения.</w:t>
            </w:r>
          </w:p>
        </w:tc>
      </w:tr>
      <w:tr w:rsidR="0097317F" w:rsidTr="000B4B99">
        <w:trPr>
          <w:trHeight w:val="710"/>
          <w:jc w:val="center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1.Диагностическая работа, включающая задания на оценку поступков, обозначение своей жизненной позиции и т.д.</w:t>
            </w:r>
          </w:p>
          <w:p w:rsidR="0097317F" w:rsidRDefault="0097317F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2.Наблюдение</w:t>
            </w:r>
          </w:p>
          <w:p w:rsidR="0097317F" w:rsidRDefault="0097317F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3.Анкетирование</w:t>
            </w:r>
          </w:p>
          <w:p w:rsidR="0097317F" w:rsidRDefault="0097317F">
            <w:pPr>
              <w:pStyle w:val="af6"/>
              <w:tabs>
                <w:tab w:val="left" w:pos="128"/>
              </w:tabs>
              <w:snapToGrid w:val="0"/>
              <w:spacing w:after="0" w:line="216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Интервью</w:t>
            </w:r>
          </w:p>
        </w:tc>
      </w:tr>
      <w:tr w:rsidR="0097317F" w:rsidTr="000B4B99">
        <w:trPr>
          <w:gridAfter w:val="1"/>
          <w:wAfter w:w="87" w:type="dxa"/>
          <w:cantSplit/>
          <w:trHeight w:val="1023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КИМы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задания (вопросы) для формирования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личностных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УУД (достижения планируемых личностных результатов).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17F" w:rsidRDefault="0097317F">
            <w:pPr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тесты (и т.п.) для изучения личностных сфер ученика (лич-ностных результатов).</w:t>
            </w:r>
          </w:p>
        </w:tc>
      </w:tr>
      <w:tr w:rsidR="0097317F" w:rsidTr="000B4B99">
        <w:trPr>
          <w:gridAfter w:val="1"/>
          <w:wAfter w:w="87" w:type="dxa"/>
          <w:cantSplit/>
          <w:trHeight w:val="1134"/>
          <w:jc w:val="center"/>
        </w:trPr>
        <w:tc>
          <w:tcPr>
            <w:tcW w:w="12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-10"/>
                <w:sz w:val="26"/>
                <w:szCs w:val="26"/>
              </w:rPr>
              <w:t>Критерии</w:t>
            </w:r>
          </w:p>
        </w:tc>
        <w:tc>
          <w:tcPr>
            <w:tcW w:w="8787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2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 личностные результаты (действия учеников в ситуациях самоопределения, осмысления,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оценивания усваиваемого содержания (исходя из социальных и личностных</w:t>
            </w: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 xml:space="preserve"> ценностей),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обеспечивающего личностный моральный выбор</w:t>
            </w:r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97317F" w:rsidRDefault="0097317F">
            <w:pPr>
              <w:numPr>
                <w:ilvl w:val="0"/>
                <w:numId w:val="2"/>
              </w:numPr>
              <w:tabs>
                <w:tab w:val="left" w:pos="268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обобщенные критерии (критерии ценности): понимание смысла ЗУНов, их значимости, необходимости, целесообразности, полезности.</w:t>
            </w:r>
          </w:p>
        </w:tc>
      </w:tr>
      <w:tr w:rsidR="0097317F" w:rsidTr="000B4B99">
        <w:trPr>
          <w:gridAfter w:val="1"/>
          <w:wAfter w:w="87" w:type="dxa"/>
          <w:cantSplit/>
          <w:trHeight w:val="614"/>
          <w:jc w:val="center"/>
        </w:trPr>
        <w:tc>
          <w:tcPr>
            <w:tcW w:w="12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Шкала и вид отметки</w:t>
            </w:r>
          </w:p>
        </w:tc>
        <w:tc>
          <w:tcPr>
            <w:tcW w:w="8787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Определяется наиболее приемлемая шкала и вид отметки (в зависимости от показателей – умений, характеризующих достижения и положитель-ные качества личности обучающихся). Знаково-символические средства, показывающие отношение обучающихся к достигнутым результатам: цветовые, рисуночные.</w:t>
            </w:r>
          </w:p>
          <w:p w:rsidR="0097317F" w:rsidRDefault="0097317F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 результатов в контексте критериев ценности.</w:t>
            </w:r>
          </w:p>
        </w:tc>
      </w:tr>
      <w:tr w:rsidR="0097317F" w:rsidTr="000B4B99">
        <w:trPr>
          <w:gridAfter w:val="1"/>
          <w:wAfter w:w="87" w:type="dxa"/>
          <w:cantSplit/>
          <w:trHeight w:val="2117"/>
          <w:jc w:val="center"/>
        </w:trPr>
        <w:tc>
          <w:tcPr>
            <w:tcW w:w="12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Формы 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фиксации</w:t>
            </w:r>
          </w:p>
        </w:tc>
        <w:tc>
          <w:tcPr>
            <w:tcW w:w="878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pStyle w:val="af6"/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листы наблюдения за развитием личностных качеств обучающихся;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дневник «Я учусь учиться: мои достижения»;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портфолио «Мои достижения»;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дневник ученика;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диагностическая тетрадь учителя;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электронное приложение к журналу учителя;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6"/>
                <w:szCs w:val="26"/>
                <w:lang w:eastAsia="ru-RU"/>
              </w:rPr>
              <w:t>портфолио «Оценочная деятельность учителя предметника»;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6"/>
                <w:szCs w:val="26"/>
                <w:lang w:eastAsia="ru-RU"/>
              </w:rPr>
              <w:t>другие.</w:t>
            </w:r>
          </w:p>
        </w:tc>
      </w:tr>
    </w:tbl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3.2. Метапредметные результаты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1648"/>
        <w:gridCol w:w="2694"/>
        <w:gridCol w:w="2404"/>
        <w:gridCol w:w="499"/>
        <w:gridCol w:w="2808"/>
      </w:tblGrid>
      <w:tr w:rsidR="0097317F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системы оценки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оценки</w:t>
            </w:r>
          </w:p>
        </w:tc>
      </w:tr>
      <w:tr w:rsidR="0097317F">
        <w:trPr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</w:p>
        </w:tc>
      </w:tr>
      <w:tr w:rsidR="0097317F">
        <w:trPr>
          <w:trHeight w:val="826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сформированности регулятивных, познавательных и коммуникативных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УУД (</w:t>
            </w:r>
            <w:r>
              <w:rPr>
                <w:rFonts w:ascii="Times New Roman" w:hAnsi="Times New Roman"/>
                <w:sz w:val="24"/>
                <w:szCs w:val="24"/>
              </w:rPr>
              <w:t>РУУД, ПУУД, КУУД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данном этапе обучения в соответствии с требованиями к планируемым метапредметным результатам освоения междисциплинарной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программы формирования УУД и программы «Чтение: работа с информацией»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7317F">
        <w:trPr>
          <w:trHeight w:val="4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6"/>
              </w:numPr>
              <w:tabs>
                <w:tab w:val="left" w:pos="264"/>
              </w:tabs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процесса формирования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РУУД, ПУУД, КУУД;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17F" w:rsidRDefault="0097317F">
            <w:pPr>
              <w:tabs>
                <w:tab w:val="left" w:pos="264"/>
              </w:tabs>
              <w:snapToGrid w:val="0"/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РУУД, ПУУД, КУУД;</w:t>
            </w:r>
          </w:p>
        </w:tc>
      </w:tr>
      <w:tr w:rsidR="0097317F">
        <w:trPr>
          <w:trHeight w:val="7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pStyle w:val="af6"/>
              <w:numPr>
                <w:ilvl w:val="0"/>
                <w:numId w:val="6"/>
              </w:numPr>
              <w:tabs>
                <w:tab w:val="left" w:pos="264"/>
              </w:tabs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на реализацию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РУУД, ПУУД, КУУД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317F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Процесс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РУУД, ПУУД, КУУД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РУУД, ПУУД, КУУД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РУУД, ПУУД, КУУД</w:t>
            </w:r>
          </w:p>
        </w:tc>
      </w:tr>
      <w:tr w:rsidR="0097317F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внутренняя накопленная оценка (таблицы оценки достижения планируемых результатов), итоговая оценка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устный опрос, письменный опрос (самостоятельная работа).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опрос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(диагностические рабо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ты,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проверочные рабо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ты по пред</w:t>
            </w:r>
            <w:r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 xml:space="preserve">метам, комплексные работы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 межпредметной основе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опрос </w:t>
            </w:r>
          </w:p>
          <w:p w:rsidR="0097317F" w:rsidRDefault="0097317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итоговые проверочные работы по предметам, комплексные работы на межпредметной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317F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методики,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методы, приемы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«Технология оценивания образовательных достижений» (Д.Д.Данилов и др.).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«Индивидуально-ориентированные эталоны оценки» (Г.Ю. Ксензова).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«Оценка уровня сформированности учебной деятельности» (Г.В. Репкина, Е.В. Заика).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«Учимся учиться и действовать»: мониторинг метапредметных универсальных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учебных действий (М.Р. Битянова, Т.В. Беглова, Т.В. Меркулова, А.Г.Теплицкая).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самооценки и уровня притязаний Дембо-Рубинштейн.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словесно-логического мышления Л. Переслени, Т. Фотекова (познавательные УУД).</w:t>
            </w:r>
          </w:p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опросник Кеттелла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модификации Л.А. Ясюковой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(Регулятивные УУД)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универсальных учебных навыков (методика М. Ступницкой) и  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ругие.</w:t>
            </w:r>
          </w:p>
        </w:tc>
      </w:tr>
      <w:tr w:rsidR="0097317F">
        <w:trPr>
          <w:trHeight w:val="75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суждения учителя (учеников) (письменные и устные), характеризующие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УУД, ПУУД, КУУД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17F" w:rsidRDefault="0097317F">
            <w:pPr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рефлексивные сочинения.</w:t>
            </w:r>
          </w:p>
        </w:tc>
      </w:tr>
      <w:tr w:rsidR="0097317F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17F" w:rsidRDefault="0097317F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1.Комплексные задания на межпредметной основе.</w:t>
            </w:r>
          </w:p>
          <w:p w:rsidR="0097317F" w:rsidRDefault="0097317F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учебно-познавательных и учебно-практических задач.</w:t>
            </w:r>
          </w:p>
          <w:p w:rsidR="0097317F" w:rsidRDefault="0097317F">
            <w:pPr>
              <w:pStyle w:val="af6"/>
              <w:tabs>
                <w:tab w:val="left" w:pos="128"/>
              </w:tabs>
              <w:snapToGrid w:val="0"/>
              <w:spacing w:after="0" w:line="21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Защита итогового индивидуального проекта.</w:t>
            </w:r>
          </w:p>
        </w:tc>
      </w:tr>
      <w:tr w:rsidR="0097317F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КИМы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8"/>
              </w:numPr>
              <w:tabs>
                <w:tab w:val="left" w:pos="176"/>
              </w:tabs>
              <w:snapToGrid w:val="0"/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задания (вопросы) для выявления уровня сформированности РУУД, ПУУД, КУУД (достижения планируемых метапредметных результатов);</w:t>
            </w:r>
          </w:p>
        </w:tc>
      </w:tr>
      <w:tr w:rsidR="0097317F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8"/>
              </w:numPr>
              <w:tabs>
                <w:tab w:val="left" w:pos="176"/>
              </w:tabs>
              <w:snapToGrid w:val="0"/>
              <w:spacing w:after="0" w:line="21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тесты (и др.) для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изучения метапредметных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результатов.</w:t>
            </w:r>
          </w:p>
        </w:tc>
      </w:tr>
      <w:tr w:rsidR="0097317F">
        <w:trPr>
          <w:trHeight w:val="267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Критерии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numPr>
                <w:ilvl w:val="0"/>
                <w:numId w:val="10"/>
              </w:numPr>
              <w:tabs>
                <w:tab w:val="left" w:pos="189"/>
              </w:tabs>
              <w:suppressAutoHyphens/>
              <w:spacing w:after="0" w:line="21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метапредметные результаты</w:t>
            </w:r>
          </w:p>
        </w:tc>
      </w:tr>
      <w:tr w:rsidR="0097317F">
        <w:trPr>
          <w:trHeight w:val="671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Шкала и вид отметки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7317F" w:rsidRDefault="0097317F">
            <w:pPr>
              <w:numPr>
                <w:ilvl w:val="0"/>
                <w:numId w:val="10"/>
              </w:numPr>
              <w:tabs>
                <w:tab w:val="left" w:pos="189"/>
              </w:tabs>
              <w:suppressAutoHyphens/>
              <w:spacing w:after="0" w:line="21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определяется наиболее приемлемая шкала и вид отметки (в зависимости от показателей – умений, характеризующих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уровень сформиро</w:t>
            </w:r>
            <w:r>
              <w:rPr>
                <w:rFonts w:ascii="Times New Roman" w:eastAsia="Calibri" w:hAnsi="Times New Roman"/>
                <w:spacing w:val="-2"/>
                <w:sz w:val="26"/>
                <w:szCs w:val="26"/>
                <w:lang w:eastAsia="en-US"/>
              </w:rPr>
              <w:t>ванности РУУД, ПУУД, КУУД; в соответствии с методикой диагностики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).</w:t>
            </w:r>
          </w:p>
        </w:tc>
      </w:tr>
      <w:tr w:rsidR="0097317F">
        <w:trPr>
          <w:trHeight w:val="1692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фиксации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листы наблюдения за развитием РУУД, ПУУД, КУУД;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дневник «Я учусь учиться: мои достижения»;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портфолио «Мои достижения»;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дневник ученика;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диагностическая тетрадь учителя;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электронное приложение к журналу учителя; </w:t>
            </w:r>
          </w:p>
          <w:p w:rsidR="0097317F" w:rsidRDefault="0097317F">
            <w:pPr>
              <w:numPr>
                <w:ilvl w:val="0"/>
                <w:numId w:val="4"/>
              </w:numPr>
              <w:tabs>
                <w:tab w:val="left" w:pos="128"/>
                <w:tab w:val="left" w:pos="230"/>
              </w:tabs>
              <w:snapToGrid w:val="0"/>
              <w:spacing w:after="0" w:line="21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портфолио «Оценочная деятельность учителя предметника»</w:t>
            </w:r>
          </w:p>
        </w:tc>
      </w:tr>
    </w:tbl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3.3. Предметные результаты.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1648"/>
        <w:gridCol w:w="2682"/>
        <w:gridCol w:w="153"/>
        <w:gridCol w:w="2694"/>
        <w:gridCol w:w="2920"/>
        <w:gridCol w:w="13"/>
      </w:tblGrid>
      <w:tr w:rsidR="0097317F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системы оценки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оценки</w:t>
            </w:r>
          </w:p>
        </w:tc>
      </w:tr>
      <w:tr w:rsidR="0097317F">
        <w:trPr>
          <w:gridAfter w:val="1"/>
          <w:wAfter w:w="13" w:type="dxa"/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</w:p>
        </w:tc>
      </w:tr>
      <w:tr w:rsidR="0097317F">
        <w:trPr>
          <w:gridAfter w:val="1"/>
          <w:wAfter w:w="13" w:type="dxa"/>
          <w:trHeight w:val="1259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процесса освоения способов действий с изучаемым предметным содержанием (их операционального состава).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17F" w:rsidRDefault="0097317F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освоения предметных знаний и способов действий с предметным содержанием;</w:t>
            </w:r>
          </w:p>
          <w:p w:rsidR="0097317F" w:rsidRDefault="0097317F">
            <w:pPr>
              <w:numPr>
                <w:ilvl w:val="0"/>
                <w:numId w:val="12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соответствия уровня сформирован-ности способов действий с предметным содержанием требованиям к планируемым предметным результатам</w:t>
            </w:r>
          </w:p>
        </w:tc>
      </w:tr>
      <w:tr w:rsidR="0097317F">
        <w:trPr>
          <w:gridAfter w:val="1"/>
          <w:wAfter w:w="13" w:type="dxa"/>
          <w:trHeight w:val="63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tabs>
                <w:tab w:val="left" w:pos="176"/>
              </w:tabs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освоения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много материала по теме, блоку, содержательной линии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tabs>
                <w:tab w:val="left" w:pos="176"/>
              </w:tabs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освоения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за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четверть, по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лугодие, год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:rsidR="0097317F" w:rsidRDefault="0097317F">
            <w:pPr>
              <w:tabs>
                <w:tab w:val="left" w:pos="176"/>
              </w:tabs>
              <w:snapToGrid w:val="0"/>
              <w:spacing w:after="0" w:line="216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освоения способов действий с изучаемым предметным содержанием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(их </w:t>
            </w:r>
            <w:r>
              <w:rPr>
                <w:rFonts w:ascii="Times New Roman" w:hAnsi="Times New Roman"/>
                <w:sz w:val="24"/>
                <w:szCs w:val="24"/>
              </w:rPr>
              <w:t>операционального состава).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предметным содержанием по изучаемой теме.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Умения решать учебно-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познавательные и учебно-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задачи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средств, релевантных предмет-ному содержанию.</w:t>
            </w: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 (самостоятельная работа).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 (контрольная работа на оценку усвоения программного мате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риала по теме, блоку,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содержательной линии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опрос </w:t>
            </w:r>
          </w:p>
          <w:p w:rsidR="0097317F" w:rsidRDefault="0097317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итоговые проверочные работы по предметам, комплексные работы на межпредметной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17F" w:rsidRDefault="0097317F">
            <w:pPr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методики,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методы, приемы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оценивания образовательных достижений» (Д.Д.Данилов и др.).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 на оценку сформированности навыков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(познавательные УУД) из методического комплекса «Прогноз и профилактика проблем обучения в 3-6 классах» Л. А. Ясюковой</w:t>
            </w:r>
          </w:p>
          <w:p w:rsidR="0097317F" w:rsidRDefault="0097317F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«Индивидуально-ориентированные эталоны оценки» (Г.Ю. Ксензова) и другие. </w:t>
            </w: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7317F" w:rsidRDefault="0097317F">
            <w:pPr>
              <w:pStyle w:val="af6"/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97317F" w:rsidRDefault="0097317F">
            <w:pPr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тест на оценку сформированности навыков чтения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97317F" w:rsidRDefault="0097317F">
            <w:pPr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на оценку самостоятельности мышления 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97317F" w:rsidRDefault="0097317F">
            <w:pPr>
              <w:numPr>
                <w:ilvl w:val="0"/>
                <w:numId w:val="2"/>
              </w:numPr>
              <w:tabs>
                <w:tab w:val="left" w:pos="128"/>
              </w:tabs>
              <w:snapToGri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рефлексивные сочинения.</w:t>
            </w: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pStyle w:val="af6"/>
              <w:tabs>
                <w:tab w:val="left" w:pos="128"/>
              </w:tabs>
              <w:snapToGrid w:val="0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Продуктивные задания по применению знаний и умений, предполагающие создание учеником в ходе решения своего информационного продукта.</w:t>
            </w: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КИМы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numPr>
                <w:ilvl w:val="0"/>
                <w:numId w:val="14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(вопросы) для выявления уровня сформированности действий с предметным содержанием (достижения планируемых предметных результатов);</w:t>
            </w: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numPr>
                <w:ilvl w:val="0"/>
                <w:numId w:val="14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97317F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и вид отметки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numPr>
                <w:ilvl w:val="0"/>
                <w:numId w:val="14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наиболее приемлемая шкала и вид отметки  (в зависимос-ти от показателей – умений, характеризующих достижение предметных результатов; в соответствии с методикой оценки);</w:t>
            </w:r>
          </w:p>
          <w:p w:rsidR="0097317F" w:rsidRDefault="0097317F">
            <w:pPr>
              <w:numPr>
                <w:ilvl w:val="0"/>
                <w:numId w:val="14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в классе оценочные шкалы: «5-балльная шкала», «волшебные линеечки», «столбики», «отметки-баллы», «отметки-заметки» и т.п.</w:t>
            </w:r>
          </w:p>
        </w:tc>
      </w:tr>
      <w:tr w:rsidR="0097317F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фиксации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317F" w:rsidRDefault="0097317F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«листы достижений», «оценоч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ные листы», «эталоны»,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317F" w:rsidRDefault="0097317F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«карты оценки», «таблицы требований» </w:t>
            </w:r>
          </w:p>
          <w:p w:rsidR="0097317F" w:rsidRDefault="0097317F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т.п.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1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Оценочные листы.</w:t>
            </w:r>
          </w:p>
          <w:p w:rsidR="0097317F" w:rsidRDefault="0097317F">
            <w:pPr>
              <w:spacing w:after="0" w:line="21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Листы индивидуальных достижений.</w:t>
            </w:r>
          </w:p>
          <w:p w:rsidR="0097317F" w:rsidRDefault="0097317F">
            <w:pPr>
              <w:spacing w:after="0" w:line="21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Таблицы требований к результатам.</w:t>
            </w:r>
          </w:p>
          <w:p w:rsidR="0097317F" w:rsidRDefault="0097317F">
            <w:pPr>
              <w:spacing w:after="0" w:line="21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Рабочие тетради.</w:t>
            </w:r>
          </w:p>
          <w:p w:rsidR="0097317F" w:rsidRDefault="0097317F">
            <w:pPr>
              <w:spacing w:after="0" w:line="216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Тетради проверочных, контрольных, диагностических работ. </w:t>
            </w:r>
          </w:p>
          <w:p w:rsidR="0097317F" w:rsidRDefault="0097317F">
            <w:pPr>
              <w:pStyle w:val="msonormalcxspmiddle"/>
              <w:tabs>
                <w:tab w:val="left" w:pos="128"/>
                <w:tab w:val="left" w:pos="230"/>
              </w:tabs>
              <w:snapToGrid w:val="0"/>
              <w:spacing w:after="0" w:afterAutospacing="0" w:line="216" w:lineRule="auto"/>
              <w:contextualSpacing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Д</w:t>
            </w:r>
            <w:r>
              <w:rPr>
                <w:rFonts w:cs="Calibri"/>
                <w:bCs/>
                <w:sz w:val="26"/>
                <w:szCs w:val="26"/>
              </w:rPr>
              <w:t>невники обучающихся.</w:t>
            </w:r>
          </w:p>
          <w:p w:rsidR="0097317F" w:rsidRDefault="0097317F">
            <w:pPr>
              <w:pStyle w:val="msonormalcxspmiddle"/>
              <w:tabs>
                <w:tab w:val="left" w:pos="128"/>
                <w:tab w:val="left" w:pos="230"/>
              </w:tabs>
              <w:snapToGrid w:val="0"/>
              <w:spacing w:after="0" w:afterAutospacing="0" w:line="216" w:lineRule="auto"/>
              <w:contextualSpacing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Портфолио</w:t>
            </w:r>
            <w:r>
              <w:rPr>
                <w:rFonts w:cs="Calibri"/>
                <w:bCs/>
                <w:sz w:val="26"/>
                <w:szCs w:val="26"/>
              </w:rPr>
              <w:t xml:space="preserve"> «Мои достижения».</w:t>
            </w:r>
          </w:p>
          <w:p w:rsidR="0097317F" w:rsidRDefault="0097317F">
            <w:pPr>
              <w:pStyle w:val="msonormalcxspmiddle"/>
              <w:tabs>
                <w:tab w:val="left" w:pos="128"/>
                <w:tab w:val="left" w:pos="230"/>
              </w:tabs>
              <w:snapToGrid w:val="0"/>
              <w:spacing w:after="0" w:afterAutospacing="0" w:line="216" w:lineRule="auto"/>
              <w:contextualSpacing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Диагностическая тетрадь учителя.</w:t>
            </w:r>
          </w:p>
          <w:p w:rsidR="0097317F" w:rsidRDefault="0097317F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Журнал учителя.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97317F" w:rsidRDefault="0097317F">
            <w:pPr>
              <w:pStyle w:val="msonormalcxspmiddle"/>
              <w:tabs>
                <w:tab w:val="left" w:pos="145"/>
                <w:tab w:val="left" w:pos="230"/>
              </w:tabs>
              <w:snapToGrid w:val="0"/>
              <w:spacing w:after="0" w:afterAutospacing="0" w:line="216" w:lineRule="auto"/>
              <w:contextualSpacing/>
              <w:rPr>
                <w:rFonts w:cs="Calibri"/>
                <w:spacing w:val="-4"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  <w:lang w:eastAsia="en-US"/>
              </w:rPr>
              <w:t>Электронное приложение к журналу учителя.</w:t>
            </w:r>
            <w:r>
              <w:rPr>
                <w:rFonts w:cs="Calibri"/>
                <w:bCs/>
                <w:sz w:val="26"/>
                <w:szCs w:val="26"/>
              </w:rPr>
              <w:t xml:space="preserve"> </w:t>
            </w:r>
            <w:r>
              <w:rPr>
                <w:rFonts w:cs="Calibri"/>
                <w:bCs/>
                <w:spacing w:val="-4"/>
                <w:sz w:val="26"/>
                <w:szCs w:val="26"/>
              </w:rPr>
              <w:t>Портфолио «Оценочная деятельность педагога»</w:t>
            </w:r>
            <w:r>
              <w:rPr>
                <w:rFonts w:cs="Calibri"/>
                <w:spacing w:val="-4"/>
                <w:sz w:val="26"/>
                <w:szCs w:val="26"/>
              </w:rPr>
              <w:t>.</w:t>
            </w:r>
          </w:p>
          <w:p w:rsidR="0097317F" w:rsidRDefault="0097317F">
            <w:pPr>
              <w:pStyle w:val="msonormalcxspmiddle"/>
              <w:tabs>
                <w:tab w:val="left" w:pos="145"/>
                <w:tab w:val="left" w:pos="230"/>
              </w:tabs>
              <w:snapToGrid w:val="0"/>
              <w:spacing w:after="0" w:afterAutospacing="0" w:line="216" w:lineRule="auto"/>
              <w:contextualSpacing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pacing w:val="-4"/>
                <w:sz w:val="26"/>
                <w:szCs w:val="26"/>
              </w:rPr>
              <w:t>Таблицы 4.3.1. – 4.3.8.</w:t>
            </w:r>
          </w:p>
        </w:tc>
      </w:tr>
    </w:tbl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  <w:b/>
        </w:rPr>
      </w:pPr>
    </w:p>
    <w:p w:rsidR="0097317F" w:rsidRDefault="0097317F" w:rsidP="00973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представляет собой оценку достижения обучающимся </w:t>
      </w:r>
      <w:r>
        <w:rPr>
          <w:rFonts w:ascii="Times New Roman" w:hAnsi="Times New Roman" w:cs="Times New Roman"/>
          <w:sz w:val="24"/>
          <w:szCs w:val="24"/>
        </w:rPr>
        <w:t>планируемых результатов по отдельным предметам.</w:t>
      </w:r>
    </w:p>
    <w:p w:rsidR="0097317F" w:rsidRDefault="0097317F" w:rsidP="00973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Реальные достижения обучающихся могут соответствовать </w:t>
      </w:r>
      <w:r>
        <w:rPr>
          <w:rFonts w:ascii="Times New Roman" w:hAnsi="Times New Roman" w:cs="Times New Roman"/>
          <w:b/>
          <w:sz w:val="24"/>
          <w:szCs w:val="24"/>
        </w:rPr>
        <w:t>базовому уровню</w:t>
      </w:r>
      <w:r>
        <w:rPr>
          <w:rFonts w:ascii="Times New Roman" w:hAnsi="Times New Roman" w:cs="Times New Roman"/>
          <w:sz w:val="24"/>
          <w:szCs w:val="24"/>
        </w:rPr>
        <w:t xml:space="preserve">, а могут отличаться от него как в сторону </w:t>
      </w:r>
      <w:r>
        <w:rPr>
          <w:rFonts w:ascii="Times New Roman" w:hAnsi="Times New Roman" w:cs="Times New Roman"/>
          <w:b/>
          <w:sz w:val="24"/>
          <w:szCs w:val="24"/>
        </w:rPr>
        <w:t>превышения</w:t>
      </w:r>
      <w:r>
        <w:rPr>
          <w:rFonts w:ascii="Times New Roman" w:hAnsi="Times New Roman" w:cs="Times New Roman"/>
          <w:sz w:val="24"/>
          <w:szCs w:val="24"/>
        </w:rPr>
        <w:t xml:space="preserve">, так и в сторону </w:t>
      </w:r>
      <w:r>
        <w:rPr>
          <w:rFonts w:ascii="Times New Roman" w:hAnsi="Times New Roman" w:cs="Times New Roman"/>
          <w:b/>
          <w:sz w:val="24"/>
          <w:szCs w:val="24"/>
        </w:rPr>
        <w:t>недостижения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3.4.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индивидуальных предметных достижений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ведется «методом сложения», при котором фиксируется достижение опорного уровня и его превышение. Это позволяет поощрять продвижение обучающихся, выстраивать индивидуальные траектории движения с учетом «зоны ближайшего развития» («ученик научится», «ученик получит возможность научиться»).</w:t>
      </w:r>
    </w:p>
    <w:p w:rsidR="0097317F" w:rsidRDefault="0097317F" w:rsidP="0097317F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highlight w:val="yellow"/>
        </w:rPr>
      </w:pPr>
    </w:p>
    <w:p w:rsidR="0097317F" w:rsidRDefault="0097317F" w:rsidP="00973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описания достижений обучающихся школы используется пять уровней.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649"/>
        <w:gridCol w:w="4518"/>
      </w:tblGrid>
      <w:tr w:rsidR="0097317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Уровни успешности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Пятибалльные отметки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7317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(Наличие только отдельных фрагментарных знаний по предмету)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Отметка – 1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«1» ставится, если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отказался от ответа без объяснения причин.</w:t>
            </w:r>
          </w:p>
        </w:tc>
      </w:tr>
      <w:tr w:rsidR="0097317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достигнут необходимый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Отметка – 2 (неудовлетворительно). Возможность исправить!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решена типовая, много раз отработанная задача</w:t>
            </w:r>
          </w:p>
        </w:tc>
      </w:tr>
      <w:tr w:rsidR="0097317F">
        <w:trPr>
          <w:trHeight w:val="7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– «хорошо»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типовой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подобной тем, что решали уже много раз, где требовались отработанные умения и усвоенные знания. Это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любому предмету)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(частично). Возможность исправить!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Отметка – 4 (хорошо). Право изменить!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pStyle w:val="af"/>
              <w:tabs>
                <w:tab w:val="left" w:pos="993"/>
              </w:tabs>
              <w:ind w:left="33" w:hanging="33"/>
              <w:jc w:val="both"/>
            </w:pPr>
            <w:r>
              <w:t>«3» -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97317F" w:rsidRDefault="0097317F">
            <w:pPr>
              <w:pStyle w:val="af"/>
              <w:tabs>
                <w:tab w:val="left" w:pos="993"/>
              </w:tabs>
              <w:ind w:left="33" w:hanging="33"/>
              <w:jc w:val="both"/>
            </w:pPr>
            <w:r>
              <w:t>«4» - полностью успешное решение (без ошибок и полностью самостоятельно)</w:t>
            </w:r>
          </w:p>
        </w:tc>
      </w:tr>
      <w:tr w:rsidR="0097317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Программный уровень –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отлично»   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нестандартной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потребовалось:</w:t>
            </w:r>
          </w:p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применить новые, получаемые в данный момент, знания;</w:t>
            </w:r>
          </w:p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прежние знания и умения, но в новой непривычной ситуации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4+ (близко к отлично). Право изменить!  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Отметка – 5 (отлично)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pStyle w:val="af"/>
              <w:tabs>
                <w:tab w:val="left" w:pos="993"/>
              </w:tabs>
              <w:ind w:left="33" w:hanging="33"/>
              <w:jc w:val="both"/>
            </w:pPr>
            <w:r>
              <w:t>«4+» (приближается к отлично) - 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97317F" w:rsidRDefault="0097317F">
            <w:pPr>
              <w:pStyle w:val="af"/>
              <w:tabs>
                <w:tab w:val="left" w:pos="993"/>
              </w:tabs>
              <w:ind w:left="33" w:hanging="33"/>
              <w:jc w:val="both"/>
            </w:pPr>
            <w:r>
              <w:t>«5» -  полностью успешное решение (без ошибок и полностью самостоятельно)</w:t>
            </w:r>
          </w:p>
        </w:tc>
      </w:tr>
      <w:tr w:rsidR="0097317F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Максимальный уровень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обязательный)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«превосходно»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на неизученный материал,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потребовавшей:</w:t>
            </w:r>
          </w:p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самостоятельно добытых, не изученных на уроках знаний;</w:t>
            </w:r>
          </w:p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новых самостоятельно приобретённых умений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Отметка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5+ (превосходно); 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отметка – 5 и 5  (превосходно)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7F" w:rsidRDefault="00973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pStyle w:val="af"/>
              <w:tabs>
                <w:tab w:val="left" w:pos="993"/>
              </w:tabs>
              <w:ind w:left="33" w:hanging="33"/>
              <w:jc w:val="both"/>
            </w:pPr>
            <w:r>
              <w:t>«5+» -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97317F" w:rsidRDefault="0097317F">
            <w:pPr>
              <w:pStyle w:val="af"/>
              <w:tabs>
                <w:tab w:val="left" w:pos="2580"/>
              </w:tabs>
              <w:jc w:val="both"/>
            </w:pPr>
            <w:r>
              <w:t xml:space="preserve">«5 и 5» -  полностью успешное решение (без ошибок и полностью </w:t>
            </w:r>
            <w:r>
              <w:lastRenderedPageBreak/>
              <w:t>самостоятельно)</w:t>
            </w:r>
          </w:p>
        </w:tc>
      </w:tr>
    </w:tbl>
    <w:p w:rsidR="0097317F" w:rsidRDefault="0097317F" w:rsidP="009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7F" w:rsidRDefault="0097317F" w:rsidP="0097317F">
      <w:pPr>
        <w:pStyle w:val="af"/>
        <w:framePr w:hSpace="181" w:wrap="around" w:vAnchor="text" w:hAnchor="margin" w:y="1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Отметка «2» ставится в следующих случаях: </w:t>
      </w:r>
    </w:p>
    <w:p w:rsidR="0097317F" w:rsidRDefault="0097317F" w:rsidP="0097317F">
      <w:pPr>
        <w:pStyle w:val="af"/>
        <w:framePr w:hSpace="181" w:wrap="around" w:vAnchor="text" w:hAnchor="margin" w:y="1"/>
        <w:tabs>
          <w:tab w:val="left" w:pos="993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не раскрыто основное содержание учебного материала; </w:t>
      </w:r>
    </w:p>
    <w:p w:rsidR="0097317F" w:rsidRDefault="0097317F" w:rsidP="0097317F">
      <w:pPr>
        <w:pStyle w:val="af"/>
        <w:framePr w:hSpace="181" w:wrap="around" w:vAnchor="text" w:hAnchor="margin" w:y="1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97317F" w:rsidRDefault="0097317F" w:rsidP="009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97317F" w:rsidRDefault="0097317F" w:rsidP="0097317F">
      <w:pPr>
        <w:pStyle w:val="af"/>
        <w:jc w:val="both"/>
        <w:rPr>
          <w:rFonts w:cs="Times New Roman"/>
        </w:rPr>
      </w:pPr>
      <w:r>
        <w:rPr>
          <w:rFonts w:cs="Times New Roman"/>
          <w:u w:val="single"/>
        </w:rPr>
        <w:t>Отметка «3» ставится в следующих случаях</w:t>
      </w:r>
      <w:r>
        <w:rPr>
          <w:rFonts w:cs="Times New Roman"/>
        </w:rPr>
        <w:t xml:space="preserve">: </w:t>
      </w:r>
    </w:p>
    <w:p w:rsidR="0097317F" w:rsidRDefault="0097317F" w:rsidP="0097317F">
      <w:pPr>
        <w:pStyle w:val="af"/>
        <w:tabs>
          <w:tab w:val="left" w:pos="993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97317F" w:rsidRDefault="0097317F" w:rsidP="0097317F">
      <w:pPr>
        <w:pStyle w:val="af"/>
        <w:tabs>
          <w:tab w:val="left" w:pos="993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97317F" w:rsidRDefault="0097317F" w:rsidP="0097317F">
      <w:pPr>
        <w:pStyle w:val="af"/>
        <w:tabs>
          <w:tab w:val="left" w:pos="993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97317F" w:rsidRDefault="0097317F" w:rsidP="0097317F">
      <w:pPr>
        <w:pStyle w:val="af"/>
        <w:tabs>
          <w:tab w:val="left" w:pos="993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97317F" w:rsidRDefault="0097317F" w:rsidP="0097317F">
      <w:pPr>
        <w:pStyle w:val="af"/>
        <w:jc w:val="both"/>
        <w:rPr>
          <w:rFonts w:cs="Times New Roman"/>
        </w:rPr>
      </w:pPr>
      <w:r>
        <w:rPr>
          <w:rFonts w:cs="Times New Roman"/>
          <w:u w:val="single"/>
        </w:rPr>
        <w:t>Ответ оценивается отметкой «4»,</w:t>
      </w:r>
      <w:r>
        <w:rPr>
          <w:rFonts w:cs="Times New Roman"/>
        </w:rPr>
        <w:t xml:space="preserve"> если он удовлетворяет в основном требованиям на отметку «5», но при этом имеет один из недостатков: </w:t>
      </w:r>
    </w:p>
    <w:p w:rsidR="0097317F" w:rsidRDefault="0097317F" w:rsidP="0097317F">
      <w:pPr>
        <w:pStyle w:val="af"/>
        <w:tabs>
          <w:tab w:val="left" w:pos="993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>– в изложении допущены небольшие пробелы, не исказившие содержание ответа;</w:t>
      </w:r>
    </w:p>
    <w:p w:rsidR="0097317F" w:rsidRDefault="00425A9A" w:rsidP="0097317F">
      <w:pPr>
        <w:pStyle w:val="af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>–</w:t>
      </w:r>
      <w:r w:rsidR="0097317F">
        <w:rPr>
          <w:rFonts w:cs="Times New Roman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97317F" w:rsidRDefault="0097317F" w:rsidP="0097317F">
      <w:pPr>
        <w:pStyle w:val="af"/>
        <w:tabs>
          <w:tab w:val="left" w:pos="993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97317F" w:rsidRDefault="0097317F" w:rsidP="0097317F">
      <w:pPr>
        <w:pStyle w:val="af"/>
        <w:tabs>
          <w:tab w:val="left" w:pos="2580"/>
        </w:tabs>
        <w:jc w:val="both"/>
        <w:rPr>
          <w:rFonts w:cs="Times New Roman"/>
        </w:rPr>
      </w:pPr>
      <w:r>
        <w:rPr>
          <w:rFonts w:cs="Times New Roman"/>
          <w:u w:val="single"/>
        </w:rPr>
        <w:t>Ответ оценивается отметкой «5», если учащийся</w:t>
      </w:r>
      <w:r>
        <w:rPr>
          <w:rFonts w:cs="Times New Roman"/>
        </w:rPr>
        <w:t xml:space="preserve">: </w:t>
      </w:r>
    </w:p>
    <w:p w:rsidR="0097317F" w:rsidRDefault="0097317F" w:rsidP="0097317F">
      <w:pPr>
        <w:pStyle w:val="af"/>
        <w:tabs>
          <w:tab w:val="left" w:pos="2580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полно раскрыл содержание материала в объеме, предусмотренном программой и учебником; </w:t>
      </w:r>
    </w:p>
    <w:p w:rsidR="0097317F" w:rsidRDefault="0097317F" w:rsidP="0097317F">
      <w:pPr>
        <w:pStyle w:val="af"/>
        <w:tabs>
          <w:tab w:val="left" w:pos="2580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97317F" w:rsidRDefault="0097317F" w:rsidP="0097317F">
      <w:pPr>
        <w:pStyle w:val="af"/>
        <w:tabs>
          <w:tab w:val="left" w:pos="2580"/>
        </w:tabs>
        <w:ind w:left="33" w:hanging="33"/>
        <w:jc w:val="both"/>
        <w:rPr>
          <w:rFonts w:cs="Times New Roman"/>
        </w:rPr>
      </w:pPr>
      <w:r>
        <w:rPr>
          <w:rFonts w:cs="Times New Roman"/>
        </w:rPr>
        <w:t xml:space="preserve">– правильно выполнил рисунки, чертежи, графики, сопутствующие ответу; </w:t>
      </w:r>
    </w:p>
    <w:p w:rsidR="0097317F" w:rsidRDefault="0097317F" w:rsidP="0097317F">
      <w:pPr>
        <w:pStyle w:val="af"/>
        <w:tabs>
          <w:tab w:val="left" w:pos="2580"/>
        </w:tabs>
        <w:jc w:val="both"/>
        <w:rPr>
          <w:rFonts w:cs="Times New Roman"/>
        </w:rPr>
      </w:pPr>
      <w:r>
        <w:rPr>
          <w:rFonts w:cs="Times New Roman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7317F" w:rsidRDefault="0097317F" w:rsidP="0097317F">
      <w:pPr>
        <w:pStyle w:val="af"/>
        <w:tabs>
          <w:tab w:val="left" w:pos="2580"/>
        </w:tabs>
        <w:jc w:val="both"/>
        <w:rPr>
          <w:rFonts w:cs="Times New Roman"/>
        </w:rPr>
      </w:pPr>
      <w:r>
        <w:rPr>
          <w:rFonts w:cs="Times New Roman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97317F" w:rsidRDefault="0097317F" w:rsidP="0097317F">
      <w:pPr>
        <w:pStyle w:val="af"/>
        <w:tabs>
          <w:tab w:val="left" w:pos="2580"/>
        </w:tabs>
        <w:jc w:val="both"/>
        <w:rPr>
          <w:rFonts w:cs="Times New Roman"/>
        </w:rPr>
      </w:pPr>
      <w:r>
        <w:rPr>
          <w:rFonts w:cs="Times New Roman"/>
        </w:rPr>
        <w:t xml:space="preserve">– отвечал самостоятельно без наводящих вопросов учителя; </w:t>
      </w:r>
    </w:p>
    <w:p w:rsidR="0097317F" w:rsidRDefault="0097317F" w:rsidP="0097317F">
      <w:pPr>
        <w:pStyle w:val="af"/>
        <w:tabs>
          <w:tab w:val="left" w:pos="2580"/>
        </w:tabs>
        <w:jc w:val="both"/>
        <w:rPr>
          <w:rFonts w:cs="Times New Roman"/>
        </w:rPr>
      </w:pPr>
      <w:r>
        <w:rPr>
          <w:rFonts w:cs="Times New Roman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Описанный выше подход применяется в ходе различных процедур оценивания: текущего, промежуточного и итогового. </w:t>
      </w:r>
    </w:p>
    <w:p w:rsidR="0097317F" w:rsidRDefault="0097317F" w:rsidP="0097317F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Оценка предметных и метапредметных результатов по итогам  учебного года:</w:t>
      </w:r>
    </w:p>
    <w:p w:rsidR="0097317F" w:rsidRDefault="0097317F" w:rsidP="0097317F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Б</w:t>
      </w:r>
      <w:r>
        <w:rPr>
          <w:rFonts w:ascii="Times New Roman" w:hAnsi="Times New Roman" w:cs="Times New Roman"/>
          <w:i/>
          <w:sz w:val="24"/>
          <w:szCs w:val="24"/>
        </w:rPr>
        <w:t>азовый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 xml:space="preserve">– способность учащегося действовать только в рамках минимума содержания, рассчитанного на освоение каждым учащимся; </w:t>
      </w:r>
    </w:p>
    <w:p w:rsidR="0097317F" w:rsidRDefault="0097317F" w:rsidP="0097317F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>
        <w:rPr>
          <w:rFonts w:ascii="Times New Roman" w:hAnsi="Times New Roman" w:cs="Times New Roman"/>
          <w:i/>
          <w:sz w:val="24"/>
          <w:szCs w:val="24"/>
        </w:rPr>
        <w:t xml:space="preserve">родвинутый уровень </w:t>
      </w:r>
      <w:r>
        <w:rPr>
          <w:rFonts w:ascii="Times New Roman" w:hAnsi="Times New Roman" w:cs="Times New Roman"/>
          <w:sz w:val="24"/>
          <w:szCs w:val="24"/>
        </w:rPr>
        <w:t>– способность учащегося выходить за рамки минимума предметного содержания, применять полученные знания на практике, в том числе, в нестандартных ситуациях;</w:t>
      </w:r>
    </w:p>
    <w:p w:rsidR="0097317F" w:rsidRDefault="0097317F" w:rsidP="0097317F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>
        <w:rPr>
          <w:rFonts w:ascii="Times New Roman" w:hAnsi="Times New Roman" w:cs="Times New Roman"/>
          <w:i/>
          <w:sz w:val="24"/>
          <w:szCs w:val="24"/>
        </w:rPr>
        <w:t>ефлексивно-творческий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учащегося  обобщать, систематизировать, анализировать свои знания, творчески использовать их для решения задач, регулярное участие в различных проектах, в том числе, и итоговых; участие в конференциях и т.п.</w:t>
      </w:r>
    </w:p>
    <w:p w:rsidR="0097317F" w:rsidRDefault="0097317F" w:rsidP="0097317F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выполнение.</w:t>
      </w:r>
    </w:p>
    <w:p w:rsidR="0097317F" w:rsidRDefault="0097317F" w:rsidP="0097317F">
      <w:pPr>
        <w:pStyle w:val="3"/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Количественная характеристика планируемых результатов определяется  по итогам учебного года на основе  </w:t>
      </w:r>
      <w:r>
        <w:rPr>
          <w:rFonts w:ascii="Times New Roman" w:hAnsi="Times New Roman" w:cs="Times New Roman"/>
          <w:b/>
          <w:i/>
          <w:sz w:val="24"/>
          <w:szCs w:val="24"/>
        </w:rPr>
        <w:t>итоговой проверочной работы</w:t>
      </w:r>
      <w:r>
        <w:rPr>
          <w:rFonts w:ascii="Times New Roman" w:hAnsi="Times New Roman" w:cs="Times New Roman"/>
          <w:sz w:val="24"/>
          <w:szCs w:val="24"/>
        </w:rPr>
        <w:t xml:space="preserve"> по предмету.</w:t>
      </w:r>
    </w:p>
    <w:p w:rsidR="0097317F" w:rsidRDefault="0097317F" w:rsidP="0097317F">
      <w:pPr>
        <w:pStyle w:val="af"/>
        <w:tabs>
          <w:tab w:val="left" w:pos="2580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Качественная характеристика  планируемых результатов составляется на основе «портфолио» ученика, его рефлексивной самооценки и публичной презентации результатов обучения за год. </w:t>
      </w: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Методический инструментарий оценки достижения планируемых результатов обучающихся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Таблица оценки планируемых образовательных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составляются из перечня действий (умений), которыми должен и может овладеть ученик.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667"/>
        <w:gridCol w:w="666"/>
        <w:gridCol w:w="666"/>
        <w:gridCol w:w="666"/>
        <w:gridCol w:w="666"/>
        <w:gridCol w:w="2030"/>
        <w:gridCol w:w="2030"/>
      </w:tblGrid>
      <w:tr w:rsidR="0097317F">
        <w:trPr>
          <w:trHeight w:val="307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</w:tr>
      <w:tr w:rsidR="0097317F">
        <w:trPr>
          <w:cantSplit/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17F" w:rsidRDefault="009731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17F" w:rsidRDefault="009731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17F" w:rsidRDefault="009731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17F" w:rsidRDefault="009731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17F" w:rsidRDefault="0097317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7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7F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4.2.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Карта самостоятельной работы по предмету</w:t>
      </w: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Ученика______________________класс____________</w:t>
      </w: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2"/>
        <w:gridCol w:w="1136"/>
        <w:gridCol w:w="1136"/>
        <w:gridCol w:w="1136"/>
        <w:gridCol w:w="1420"/>
        <w:gridCol w:w="1123"/>
        <w:gridCol w:w="13"/>
        <w:gridCol w:w="1324"/>
        <w:gridCol w:w="48"/>
        <w:gridCol w:w="1184"/>
      </w:tblGrid>
      <w:tr w:rsidR="0097317F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сдачи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Критерии оценивания работы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Замечания учителя</w:t>
            </w:r>
          </w:p>
        </w:tc>
      </w:tr>
      <w:tr w:rsidR="0097317F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Срочность выполнения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Качество выполненного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Полнота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Суммарная оценка</w:t>
            </w: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31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tabs>
                <w:tab w:val="left" w:pos="744"/>
              </w:tabs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Карта оценивания доклада, выступления</w:t>
      </w: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Класс___________________________________профиль______________</w:t>
      </w: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893"/>
        <w:gridCol w:w="1095"/>
        <w:gridCol w:w="1136"/>
        <w:gridCol w:w="1136"/>
        <w:gridCol w:w="1988"/>
        <w:gridCol w:w="1420"/>
        <w:gridCol w:w="1136"/>
      </w:tblGrid>
      <w:tr w:rsidR="0097317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доклада, выступления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Качество выступления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отвечать на вопросы: лаконичность и аргументирован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Адекватное использование наглядных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Суммарный балл</w:t>
            </w:r>
          </w:p>
        </w:tc>
      </w:tr>
      <w:tr w:rsidR="0097317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7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Карта оценивания электронной презентации</w:t>
      </w: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Класс___________________________________профиль______________</w:t>
      </w: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900"/>
        <w:gridCol w:w="1088"/>
        <w:gridCol w:w="1420"/>
        <w:gridCol w:w="1420"/>
        <w:gridCol w:w="1988"/>
        <w:gridCol w:w="1136"/>
        <w:gridCol w:w="852"/>
      </w:tblGrid>
      <w:tr w:rsidR="0097317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Качество презентации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Дизайн презентации</w:t>
            </w:r>
          </w:p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Суммарный балл</w:t>
            </w:r>
          </w:p>
        </w:tc>
      </w:tr>
      <w:tr w:rsidR="0097317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7317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97317F" w:rsidRDefault="0097317F" w:rsidP="009731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Единая шкала критериев оценки доклада, выступления</w:t>
      </w:r>
    </w:p>
    <w:p w:rsidR="0097317F" w:rsidRDefault="0097317F" w:rsidP="009731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272"/>
        <w:gridCol w:w="3369"/>
        <w:gridCol w:w="2126"/>
        <w:gridCol w:w="2127"/>
      </w:tblGrid>
      <w:tr w:rsidR="0097317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97317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Качество выступления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Адекватное использование наглядных средств</w:t>
            </w:r>
          </w:p>
        </w:tc>
      </w:tr>
      <w:tr w:rsidR="0097317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Доклад, выступление не выполнено</w:t>
            </w:r>
          </w:p>
        </w:tc>
      </w:tr>
      <w:tr w:rsidR="0097317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выполнил задание, тема не раскрыта, материал не систематизирован, не выстроена логика выступления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Регламент выступления не соблюден, выступление сводится непосредственно к чтению текста, не поддерживается визуальный контакт с аудиторией, не выделяется времени на восприятие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не смог ответить на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не использовал никаких наглядных средств</w:t>
            </w:r>
          </w:p>
        </w:tc>
      </w:tr>
      <w:tr w:rsidR="0097317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справился с заданием, тема не до конца раскрыта, имеются незначительные неточности, слабая систематизации информации, есть нарушения в логике выступления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Немного нарушен регламент выступления, выступающий считывает информацию со слайдов, слабо поддерживается визуальный контакт с аудиторией, мало выделяется времени на восприятие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не адекватно применил наглядные средства, наглядные средства не относятся к теме, или плохо ее раскрывают</w:t>
            </w:r>
          </w:p>
        </w:tc>
      </w:tr>
      <w:tr w:rsidR="0097317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справился с заданием, тема раскрыта, успешно извлечена информация, систематизирована, выстроена логика выступления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Регламент не нарушен, выступающий опирается на опорный конспект, говорит своими словами, комментирует слайды, поддерживается визуальный контакт с аудиторией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четко и лаконично ответил на все заданные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адекватно подобрал, разработал наглядные средства раскрывающие тему выступления</w:t>
            </w:r>
          </w:p>
        </w:tc>
      </w:tr>
    </w:tbl>
    <w:p w:rsidR="0097317F" w:rsidRDefault="0097317F" w:rsidP="009731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7F" w:rsidRDefault="0097317F" w:rsidP="0097317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Единая шкала критериев оценки электронной презентации</w:t>
      </w:r>
    </w:p>
    <w:p w:rsidR="0097317F" w:rsidRDefault="0097317F" w:rsidP="009731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160"/>
        <w:gridCol w:w="3240"/>
        <w:gridCol w:w="1980"/>
        <w:gridCol w:w="2340"/>
      </w:tblGrid>
      <w:tr w:rsidR="0097317F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97317F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Качество презентации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Дизайн презентации</w:t>
            </w:r>
          </w:p>
        </w:tc>
      </w:tr>
      <w:tr w:rsidR="009731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Электронная презентация не выполнена</w:t>
            </w:r>
          </w:p>
        </w:tc>
      </w:tr>
      <w:tr w:rsidR="009731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или группа учащихся выполнили задание, тема не раскрыта, материал не систематизирован, не выстроена логика презентации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Регламент презентации не соблюден, информация, изложенная в презентации не соответствует обозначенной теме, переизбыток или недостаток текстовой информации, полностью заимствованная с литературы, Интернета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не смог ответить на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Иллюстрации низкого качества, отсутствует необходимые таблицы, схемы графики, эффекты примененные в презентации отвлекают от содержания</w:t>
            </w:r>
          </w:p>
        </w:tc>
      </w:tr>
      <w:tr w:rsidR="009731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или группа учащихся создали презентацию, тема творческого задания не до конца раскрыта, имеются незначительные неточности, слабая систематизации информации, есть нарушения в логике презентации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Немного нарушен регламент презентации, информация по проблеме изложена не полностью, присутствуют незначительные недочеты, использованы различные источники информации, материал проанализирован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Иллюстрации хорошего качества, подобранна соответствующая графическая информация, примененные эффекты немного мешают усвоению информации</w:t>
            </w:r>
          </w:p>
        </w:tc>
      </w:tr>
      <w:tr w:rsidR="009731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или группа учащихся справились с заданием, тема раскрыта, успешно извлечена информация, систематизирована, выстроена логика презентации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Презентация разработана самими учащимися, регламент не нарушен, информация изложена полно и четко, текст на слайде представляет собой опорный конспект, отсутствует переизбыток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четко и лаконично ответил на все заданные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Дизайн презентации четко продуман, примененные эффекты помогают усвоению информации, не отвлекают внимание </w:t>
            </w:r>
          </w:p>
        </w:tc>
      </w:tr>
    </w:tbl>
    <w:p w:rsidR="0097317F" w:rsidRDefault="0097317F" w:rsidP="009731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7317F" w:rsidRDefault="0097317F" w:rsidP="0097317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>
        <w:rPr>
          <w:b/>
          <w:bCs/>
        </w:rPr>
        <w:t>4.7</w:t>
      </w:r>
      <w:r>
        <w:rPr>
          <w:bCs/>
        </w:rPr>
        <w:t>. Единая шкала критериев оценки карты самостоятельной работы учащихся</w:t>
      </w:r>
    </w:p>
    <w:p w:rsidR="0097317F" w:rsidRDefault="0097317F" w:rsidP="009731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2591"/>
        <w:gridCol w:w="3647"/>
        <w:gridCol w:w="1734"/>
      </w:tblGrid>
      <w:tr w:rsidR="0097317F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Критерии оценивания самостоятельной работы</w:t>
            </w:r>
          </w:p>
        </w:tc>
      </w:tr>
      <w:tr w:rsidR="00973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Срочность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Качество выполненного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Полнота</w:t>
            </w:r>
          </w:p>
        </w:tc>
      </w:tr>
      <w:tr w:rsidR="0097317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Задание не выполнено</w:t>
            </w:r>
          </w:p>
        </w:tc>
      </w:tr>
      <w:tr w:rsidR="0097317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выполнил задание не в срок, к концу изучения модуля, предмета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допустил неточности в выполнении задания, не раскрыта тема задания, неправильно подобран материал или полностью заимствован с литературы, Интернета, не систематизирован, не нагляден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Задание выполнено не полностью</w:t>
            </w:r>
          </w:p>
        </w:tc>
      </w:tr>
      <w:tr w:rsidR="0097317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выполнил задание, но с небольшим опозданием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Учеником допущены незначительные неточности в выполнении задания, тема не до конца раскрыта, слабо систематизирован материал, представлено наглядно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Задание выполнено</w:t>
            </w:r>
          </w:p>
        </w:tc>
      </w:tr>
      <w:tr w:rsidR="0097317F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 выполнил задание в срок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Учеником раскрыта тема задания, успешно подобран материал, систематизирована в искомую в соответствии с заданием, представлена наглядно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7F" w:rsidRDefault="0097317F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Задание выполнено полностью</w:t>
            </w:r>
          </w:p>
        </w:tc>
      </w:tr>
    </w:tbl>
    <w:p w:rsidR="0097317F" w:rsidRDefault="0097317F" w:rsidP="0097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7317F" w:rsidRDefault="0097317F" w:rsidP="0097317F">
      <w:pPr>
        <w:pStyle w:val="af"/>
        <w:tabs>
          <w:tab w:val="left" w:pos="2580"/>
        </w:tabs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5. Правила технологии оценивания образовательных достижений (учебных успехов)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1). Оцениваться может любое, особенно успешное действие, а отметка – только за решение полноценной задачи, т.е. по использованию знаний. </w:t>
      </w:r>
    </w:p>
    <w:p w:rsidR="0097317F" w:rsidRDefault="0097317F" w:rsidP="0097317F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2). Оценка - словесная характеристика результатов действия (можно за любое действие ученика).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3). Отметка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фиксация результата оценивания в виде знака из принятой системы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(только за решение продуктивной задачи – каждой в отдельности).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4). 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корректировать оценки и отметку, если докажет, что ученик завысил или занизил их.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Алгоритм самооценки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Какая была цель, что нужно было получить?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Удалось получить результат?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Справился полностью правильно или с незначительной ошибкой (какой)?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Справился полностью самостоятельно или с незначительной помощью (кто   помогал, в чем)?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Какое умение отрабатывали при выполнении данного задания? (Таблицы образовательных результатов)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Каков был уровень задания? (Уровни успешности)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Каков твой балл успешности? (Пятибалльные отметки)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5). После уроков за письменные задания оценку и отметку определяет учитель. Ученик имеет право изменить эту оценку (отметку), если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докажет, что она завышена или занижена.</w:t>
      </w:r>
    </w:p>
    <w:p w:rsidR="0097317F" w:rsidRDefault="0097317F" w:rsidP="0097317F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6). За каждую учебную задачу, показывающую овладение отдельным умением, ставиться отдельная отметка.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однотипности примеров и упражнений «задачей» считается не каждый из них, а целая группа подобных примеров и упражнений.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задание успешно выполнено не отдельным учеником, а несколькими, отметка не ставится никому.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ребёнок активно работал в течение всего урока фронтально, но не выполнял определённого задания, а только дополняя ответы других, такой ученик заслуживает самой высокой словесной оценки, но не отметки.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задачи, решенные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изучении новой темы, отметка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 только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 желанию ученика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так как он еще овладевает умениями и знаниями темы и имеет право на ошибку.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8). За каждую задачу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проверочной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темы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всем ученикам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каждый должен показать, как он овладел умениями и знаниями темы. Ученик не может отказаться от выставления этой отметки, но имеет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 пересдать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(хотя бы один раз) не устраивающую его отметку.  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Исключением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задание, которое даётся на уроке по давно изученным темам (по которым уже прошли контрольные работы). 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За каждую задачу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проверочной работы </w:t>
      </w:r>
      <w:r>
        <w:rPr>
          <w:rFonts w:ascii="Times New Roman" w:hAnsi="Times New Roman" w:cs="Times New Roman"/>
          <w:sz w:val="24"/>
          <w:szCs w:val="24"/>
        </w:rPr>
        <w:t xml:space="preserve">по итогам темы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 xml:space="preserve">ставится </w:t>
      </w:r>
      <w:r>
        <w:rPr>
          <w:rFonts w:ascii="Times New Roman" w:hAnsi="Times New Roman" w:cs="Times New Roman"/>
          <w:bCs/>
          <w:sz w:val="24"/>
          <w:szCs w:val="24"/>
        </w:rPr>
        <w:t>всем ученикам</w:t>
      </w:r>
      <w:r>
        <w:rPr>
          <w:rFonts w:ascii="Times New Roman" w:hAnsi="Times New Roman" w:cs="Times New Roman"/>
          <w:sz w:val="24"/>
          <w:szCs w:val="24"/>
        </w:rPr>
        <w:t xml:space="preserve">, так как каждый должен показать, как он овладел умениями и знаниями темы. Ученик не может отказаться от выставления этой отметки, но имеет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 пересдать </w:t>
      </w:r>
      <w:r>
        <w:rPr>
          <w:rFonts w:ascii="Times New Roman" w:hAnsi="Times New Roman" w:cs="Times New Roman"/>
          <w:sz w:val="24"/>
          <w:szCs w:val="24"/>
        </w:rPr>
        <w:t xml:space="preserve">(хотя бы один раз) не устраивающую его отметку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Исключением </w:t>
      </w:r>
      <w:r>
        <w:rPr>
          <w:rFonts w:ascii="Times New Roman" w:hAnsi="Times New Roman" w:cs="Times New Roman"/>
          <w:sz w:val="24"/>
          <w:szCs w:val="24"/>
        </w:rPr>
        <w:t>является задание, которое даётся на уроке по давно изученным темам (по которым уже прошли контрольные работы).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Оценка ученика определяется по универсальной шкале трёх уровней успешности (необходимый, программный, максимальный).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Отметки выставляются в таблицу требований (рабочий журнал учителя, дневник школьника) в графу того умения, которое было основным и приобреталось в ходе решения конкретной задачи.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Анализ  таблицы предметных планируемых результатов (ППР) (п. 3.3.1): 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вертикали по классу в целом (каждый ППР);</w:t>
      </w:r>
    </w:p>
    <w:p w:rsidR="0097317F" w:rsidRDefault="0097317F" w:rsidP="0097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горизонтали (результаты каждого ученика);</w:t>
      </w:r>
    </w:p>
    <w:p w:rsidR="0097317F" w:rsidRDefault="0097317F" w:rsidP="0097317F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спланировать действия по улучшению результатов.</w:t>
      </w:r>
    </w:p>
    <w:p w:rsidR="0097317F" w:rsidRDefault="0097317F" w:rsidP="0097317F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Итоговая отметка – это показатель уровня образовательных достижений. Она высчитывается как среднеарифметическое текущих отметок, выставленных с согласия ученика, и обязательных отметок за проверочные и контрольные работы с учётом их возможной пересдачи.</w:t>
      </w:r>
    </w:p>
    <w:p w:rsidR="0097317F" w:rsidRDefault="0097317F" w:rsidP="00973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17F" w:rsidRDefault="0097317F" w:rsidP="0097317F">
      <w:pPr>
        <w:pStyle w:val="af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6. О неудовлетворительной отметке за четверть, полугодие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  <w:b/>
        </w:rPr>
      </w:pP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6.1</w:t>
      </w:r>
      <w:r>
        <w:rPr>
          <w:rFonts w:cs="Times New Roman"/>
        </w:rPr>
        <w:t xml:space="preserve"> Порядок работы по устранению неудовлетворительной оценки направлен на: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6.1.1. Повышение качества знаний отдельных учащихся и школы в целом;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>6.1.2. Защиту прав учащихся;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6.1.3. Создание благоприятного микроклимата школы.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6.2.</w:t>
      </w:r>
      <w:r>
        <w:rPr>
          <w:rFonts w:cs="Times New Roman"/>
        </w:rPr>
        <w:t xml:space="preserve"> Основные направления и виды деятельности: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6.2.1. Выявление возможных причин снижения успеваемости и качества знаний учащихся.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6.2.2. Принятие комплексных мер, направленных на повышение успеваемости и качества знаний учащихся.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6.3.</w:t>
      </w:r>
      <w:r>
        <w:rPr>
          <w:rFonts w:cs="Times New Roman"/>
        </w:rPr>
        <w:t xml:space="preserve"> Программа деятельности учителя: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6.3.1. Проводить диагностику учащегося в начале учебного года с целью выявления уровня обучаемости, учитывать тип темперамента ребенка.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6.3.2. Использовать на уроках различные виды опроса (устный, индивидуальный, письменный и т.д.) для объективности результата.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>6.3.3. Регулярно и систематически опрашивать, не допуская скопления отметок в конце четверти, когда учащийся уже не имеет возможности их исправить.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6.3.4. Комментировать оценку учащегося (необходимо отмечать недостатки, чтобы учащийся мог их устранить в дальнейшем).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6.3.5. Учитель-предметник после первичного контроля знаний должен отрабатывать материал на уроке с учащимися, показавшими низкий результат, после чего можно </w:t>
      </w:r>
      <w:r>
        <w:rPr>
          <w:rFonts w:cs="Times New Roman"/>
        </w:rPr>
        <w:lastRenderedPageBreak/>
        <w:t xml:space="preserve">проводить повторный контроль знаний.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6.3.6. Учитель-предметник не должен опрашивать учащегося или давать ему контрольную работу в первый день занятий (после отсутствия в школе по болезни или уважительной причине).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>6.3.7. Учитель-предметник должен определить время, за которое учащемуся следует освоить пропущенную тему, и в случае затруднения дать ему консультацию.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6.3.8. Учитель-предметник должен выставлять полученные учащимися неудовлетворительные отметки в дневник с целью своевременного контроля со стороны родителей (законных представителей).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6.3.9. Учитель-предметник должен дать возможность учащемуся сдать пройденный материал в виде проверочной работы или собеседования, не менее чем за неделю до окончания четверти.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6.3.10. Учитель-предметник обязан поставить в известность классного руководителя или непосредственно родителей (законных представителей) учащегося о понижении успеваемости учащегося.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6.3.11. Учитель-предметник не должен снижать отметку учащемуся за плохое поведение на уроке, в этом случае он должен использовать другие методы воздействия.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6.4.</w:t>
      </w:r>
      <w:r>
        <w:rPr>
          <w:rFonts w:cs="Times New Roman"/>
        </w:rPr>
        <w:t xml:space="preserve"> Программа деятельности классного руководителя.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6.4.1. Классный руководитель обязан выявлять причины неуспеваемости учащегося, при необходимости обращаясь к психологу (методы работы: тестирование ученика, анкетирование родителей, собеседование).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6.4.2. Возможные причины неуспеваемости: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пропуск уроков;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недостаточная работа дома;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слабые способности;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нежелание учить предмет;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недостаточная работа на уроке;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необъективность выставления оценок на уроке;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предвзятое отношение учителя на уроке;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большой объем домашнего задания;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недостаточное внимание учителя;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высокий уровень сложности материала; </w:t>
      </w:r>
    </w:p>
    <w:p w:rsidR="0097317F" w:rsidRDefault="0097317F" w:rsidP="0097317F">
      <w:pPr>
        <w:pStyle w:val="af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другие причины.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6.4.3. В случае пропуска учащимся уроков классный руководитель должен провести с ним индивидуальную работу по выяснению причин отсутствия, немедленно проинформировать родителей (законных представителей) об успеваемости учащегося через запись в ученическом дневнике или иным способом.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6.4.4. В случае выявления недобросовестного выполнения учащимся домашнего задания или недостаточной работы на уроке классный руководитель обязан провести профилактическую работу с родителями (законными представителями), обратиться за помощью в социально-психологическую службу в случае уклонения родителей от обязанностей.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>6.4.5. В случае указания учащимся на завышение объема домашнего задания классный руководитель обязан обсудить этот вопрос с учителем-предметником или обратиться к директору, заместителю директора по учебно-воспитательной работе, чтобы проверить соответствие домашнего задания существующим нормам.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6.5.</w:t>
      </w:r>
      <w:r>
        <w:rPr>
          <w:rFonts w:cs="Times New Roman"/>
        </w:rPr>
        <w:t xml:space="preserve"> Программа деятельности учащегося.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6.5.1. Учащийся обязан выполнять домашние задания, письменные задания своевременно представлять учителю на проверку.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6.5.2. Учащийся обязан работать в течение урока и выполнять все виды упражнений, заданий на уроке.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6.5.3. Учащийся, пропустивший урок без уважительной причины, обязан самостоятельно изучить учебный материал, но в случае затруднения может обратиться к </w:t>
      </w:r>
      <w:r>
        <w:rPr>
          <w:rFonts w:cs="Times New Roman"/>
        </w:rPr>
        <w:lastRenderedPageBreak/>
        <w:t xml:space="preserve">учителю за консультацией.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6.6.</w:t>
      </w:r>
      <w:r>
        <w:rPr>
          <w:rFonts w:cs="Times New Roman"/>
        </w:rPr>
        <w:t xml:space="preserve"> Программа деятельности родителей (законных представителей).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6.6.1. Родители (законные представители) обязаны контролировать выполнение домашнего задания учащимся, посещаемость.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6.6.2. Родители (законные представители)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учителем-предметником.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6.6.3. Родители (законные представители) учащегося имеют право посещать уроки, по которым учащийся показывает низкий результат.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6.6.4. Родители (законные представители) учащегося в случае затруднения имеют право обращаться за помощью к классному руководителю, педагогу-психологу, социальному педагогу, администрации школы. 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  <w:b/>
          <w:color w:val="00B050"/>
        </w:rPr>
      </w:pPr>
    </w:p>
    <w:p w:rsidR="0097317F" w:rsidRDefault="0097317F" w:rsidP="0097317F">
      <w:pPr>
        <w:pStyle w:val="af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7. Итоговая аттестация</w:t>
      </w:r>
    </w:p>
    <w:p w:rsidR="0097317F" w:rsidRDefault="0097317F" w:rsidP="0097317F">
      <w:pPr>
        <w:pStyle w:val="af"/>
        <w:ind w:firstLine="567"/>
        <w:jc w:val="both"/>
        <w:rPr>
          <w:rFonts w:cs="Times New Roman"/>
          <w:b/>
          <w:color w:val="00B050"/>
        </w:rPr>
      </w:pP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результатов освоения ООП ООО определяется по результатам промежуточной и итоговой аттестации обучающихся.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промежуточной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представляющие собой результаты внутришкольного мониторинга индивидуальных образовательных достижений обучающихся,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отражают динамику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внутренней оценкой.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выпускников (в том числе государственной) характеризуют 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соответствии с ФГОС ООО 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 на основе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неперсонифицированных </w:t>
      </w:r>
      <w:r>
        <w:rPr>
          <w:rFonts w:ascii="Times New Roman" w:hAnsi="Times New Roman" w:cs="Times New Roman"/>
          <w:i/>
          <w:sz w:val="24"/>
          <w:szCs w:val="24"/>
        </w:rPr>
        <w:t>процедур).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 выпускников осуществляется внешними (по отношению к образовательному учреждению) органами, т. е.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внешней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2"/>
        <w:gridCol w:w="3541"/>
        <w:gridCol w:w="3858"/>
      </w:tblGrid>
      <w:tr w:rsidR="0097317F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оценивания</w:t>
            </w:r>
          </w:p>
        </w:tc>
      </w:tr>
      <w:tr w:rsidR="0097317F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подготовки выпускников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содержания блоков «Выпускник научится» всех изучаемых программ.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выпускников</w:t>
            </w:r>
          </w:p>
        </w:tc>
      </w:tr>
      <w:tr w:rsidR="0097317F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образовательных учреждений и работников образования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основной образовательной программы, составляющие содержание блоков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«Выпускник научится» и «Выпускник получит возможность научиться» всех изучаемых программ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образовательных учреждений, аттестация педагогических кадров, а также мониторинговые исследования разного уровня</w:t>
            </w:r>
          </w:p>
        </w:tc>
      </w:tr>
      <w:tr w:rsidR="0097317F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тенденций развития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Ведущие целевые установки и основные ожидаемые результаты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составляющие содержание первых, целевых блоков планируемых результатов всех изучаемых программ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7F" w:rsidRDefault="0097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Мониторинговые исследования разного уровня. При этом дополнительно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обобщённые данные, полученные по результатам итоговой оценки, аккредитации образовательных учреждений и аттестации педагогических кадров</w:t>
            </w:r>
          </w:p>
        </w:tc>
      </w:tr>
    </w:tbl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17F" w:rsidRDefault="0097317F" w:rsidP="0097317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Итоговая оценка выпускника и её использование при переходе от основного к среднему (полному) общему образованию</w:t>
      </w:r>
    </w:p>
    <w:p w:rsidR="0097317F" w:rsidRDefault="0097317F" w:rsidP="0097317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итоговую оценку на ступени основного общего образования выносятся </w:t>
      </w:r>
      <w:r>
        <w:rPr>
          <w:rFonts w:ascii="Times New Roman" w:hAnsi="Times New Roman" w:cs="Times New Roman"/>
          <w:i/>
          <w:sz w:val="24"/>
          <w:szCs w:val="24"/>
        </w:rPr>
        <w:t>только предметные и 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>, описанные в разделе «Выпускник научится» планируемых результатов основного общего образования.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выпускника формируется на основе:</w:t>
      </w:r>
    </w:p>
    <w:p w:rsidR="0097317F" w:rsidRDefault="0097317F" w:rsidP="0097317F">
      <w:pPr>
        <w:pStyle w:val="af3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97317F" w:rsidRDefault="0097317F" w:rsidP="0097317F">
      <w:pPr>
        <w:pStyle w:val="af3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оценок за выполнение итоговых работ по всем учебным предметам;</w:t>
      </w:r>
    </w:p>
    <w:p w:rsidR="0097317F" w:rsidRDefault="0097317F" w:rsidP="0097317F">
      <w:pPr>
        <w:pStyle w:val="af3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оценки за выполнение и защиту индивидуального проекта;</w:t>
      </w:r>
    </w:p>
    <w:p w:rsidR="0097317F" w:rsidRDefault="0097317F" w:rsidP="0097317F">
      <w:pPr>
        <w:pStyle w:val="af3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оценок за работы, выносимые на государственную итоговую аттестацию (далее — ГИА).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>
        <w:rPr>
          <w:rFonts w:ascii="Times New Roman" w:hAnsi="Times New Roman" w:cs="Times New Roman"/>
          <w:b/>
          <w:sz w:val="24"/>
          <w:szCs w:val="24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выдаче документа государственного образца об уровне образования – аттестата об основном общем образовании </w:t>
      </w:r>
      <w:r>
        <w:rPr>
          <w:rFonts w:ascii="Times New Roman" w:hAnsi="Times New Roman" w:cs="Times New Roman"/>
          <w:sz w:val="24"/>
          <w:szCs w:val="24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о выдаче документа государственного образца об уровне образования — аттестата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одновременно с рассмотрением и утверждением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с учётом которой осуществляется приём в профильные классы старшей школы. В характеристике обучающегося:</w:t>
      </w:r>
    </w:p>
    <w:p w:rsidR="0097317F" w:rsidRDefault="0097317F" w:rsidP="0097317F">
      <w:pPr>
        <w:pStyle w:val="af3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97317F" w:rsidRDefault="0097317F" w:rsidP="0097317F">
      <w:pPr>
        <w:pStyle w:val="af3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97317F" w:rsidRDefault="0097317F" w:rsidP="009731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97317F" w:rsidRDefault="0097317F" w:rsidP="0097317F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Оценка результатов деятельности образовательного учреждения</w:t>
      </w:r>
    </w:p>
    <w:p w:rsidR="0097317F" w:rsidRDefault="0097317F" w:rsidP="00973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8"/>
        <w:gridCol w:w="4271"/>
        <w:gridCol w:w="3067"/>
      </w:tblGrid>
      <w:tr w:rsidR="0097317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оценки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17F" w:rsidRDefault="0097317F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оценки</w:t>
            </w:r>
          </w:p>
          <w:p w:rsidR="0097317F" w:rsidRDefault="0097317F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7F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его аккредитации.</w:t>
            </w:r>
          </w:p>
          <w:p w:rsidR="0097317F" w:rsidRDefault="009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7F" w:rsidRDefault="0097317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аттестации педагогических кадров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оценки достижения планируемых результатов освоения основной образовательной программы основного общего образования учитывая: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исследований разного уровня (федерального, регионального, муниципального);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основной образовательной программы основного общего образования;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контингента обучающихся.</w:t>
            </w:r>
          </w:p>
          <w:p w:rsidR="0097317F" w:rsidRDefault="00973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7F" w:rsidRDefault="0097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оценочная деятельность образовательных учреждений и педагогов и, в частности, отслеживание динамики образовательных достижений выпускников основной школы данного образовательного учреждения.</w:t>
            </w:r>
          </w:p>
        </w:tc>
      </w:tr>
    </w:tbl>
    <w:p w:rsidR="0097317F" w:rsidRDefault="0097317F" w:rsidP="0097317F"/>
    <w:p w:rsidR="0097317F" w:rsidRDefault="0097317F"/>
    <w:sectPr w:rsidR="0097317F" w:rsidSect="000B4B99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5D" w:rsidRDefault="00496A5D">
      <w:r>
        <w:separator/>
      </w:r>
    </w:p>
  </w:endnote>
  <w:endnote w:type="continuationSeparator" w:id="1">
    <w:p w:rsidR="00496A5D" w:rsidRDefault="0049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EE" w:rsidRDefault="00316FEE" w:rsidP="00BA350D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16FEE" w:rsidRDefault="00316FEE" w:rsidP="0078477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EE" w:rsidRDefault="00316FEE" w:rsidP="00BA350D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64239">
      <w:rPr>
        <w:rStyle w:val="af7"/>
        <w:noProof/>
      </w:rPr>
      <w:t>1</w:t>
    </w:r>
    <w:r>
      <w:rPr>
        <w:rStyle w:val="af7"/>
      </w:rPr>
      <w:fldChar w:fldCharType="end"/>
    </w:r>
  </w:p>
  <w:p w:rsidR="00316FEE" w:rsidRDefault="00316FEE" w:rsidP="0078477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5D" w:rsidRDefault="00496A5D">
      <w:r>
        <w:separator/>
      </w:r>
    </w:p>
  </w:footnote>
  <w:footnote w:type="continuationSeparator" w:id="1">
    <w:p w:rsidR="00496A5D" w:rsidRDefault="00496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110B78BD"/>
    <w:multiLevelType w:val="hybridMultilevel"/>
    <w:tmpl w:val="625CC82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D2AC6"/>
    <w:multiLevelType w:val="hybridMultilevel"/>
    <w:tmpl w:val="5BD8F5A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B24D2"/>
    <w:multiLevelType w:val="hybridMultilevel"/>
    <w:tmpl w:val="9CA8793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202EA"/>
    <w:multiLevelType w:val="hybridMultilevel"/>
    <w:tmpl w:val="1BAE3DFC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06DA8"/>
    <w:multiLevelType w:val="hybridMultilevel"/>
    <w:tmpl w:val="9478559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81C9C"/>
    <w:multiLevelType w:val="hybridMultilevel"/>
    <w:tmpl w:val="622C8DD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37291"/>
    <w:multiLevelType w:val="hybridMultilevel"/>
    <w:tmpl w:val="192E3E0E"/>
    <w:lvl w:ilvl="0" w:tplc="09F68D1C">
      <w:start w:val="1"/>
      <w:numFmt w:val="decimal"/>
      <w:lvlText w:val="%1."/>
      <w:lvlJc w:val="left"/>
      <w:pPr>
        <w:tabs>
          <w:tab w:val="num" w:pos="357"/>
        </w:tabs>
        <w:ind w:left="170" w:firstLine="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6744B"/>
    <w:multiLevelType w:val="hybridMultilevel"/>
    <w:tmpl w:val="5E44E5A2"/>
    <w:lvl w:ilvl="0" w:tplc="63AC5A98">
      <w:start w:val="1"/>
      <w:numFmt w:val="bullet"/>
      <w:lvlText w:val="-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17F"/>
    <w:rsid w:val="000B4B99"/>
    <w:rsid w:val="0013274C"/>
    <w:rsid w:val="00316FEE"/>
    <w:rsid w:val="00403617"/>
    <w:rsid w:val="00425A9A"/>
    <w:rsid w:val="00496A5D"/>
    <w:rsid w:val="004D03CF"/>
    <w:rsid w:val="00602653"/>
    <w:rsid w:val="006341C1"/>
    <w:rsid w:val="00784774"/>
    <w:rsid w:val="00787F3E"/>
    <w:rsid w:val="007F7D25"/>
    <w:rsid w:val="00847957"/>
    <w:rsid w:val="0097317F"/>
    <w:rsid w:val="00A64239"/>
    <w:rsid w:val="00BA350D"/>
    <w:rsid w:val="00F9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7F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7317F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rsid w:val="0097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aliases w:val="Знак6 Знак,F1 Знак"/>
    <w:link w:val="a6"/>
    <w:locked/>
    <w:rsid w:val="0097317F"/>
    <w:rPr>
      <w:sz w:val="24"/>
      <w:szCs w:val="24"/>
      <w:lang w:val="ru-RU" w:eastAsia="ru-RU" w:bidi="ar-SA"/>
    </w:rPr>
  </w:style>
  <w:style w:type="paragraph" w:styleId="a6">
    <w:name w:val="footnote text"/>
    <w:aliases w:val="Знак6,F1"/>
    <w:basedOn w:val="a"/>
    <w:link w:val="a5"/>
    <w:rsid w:val="0097317F"/>
    <w:pPr>
      <w:widowControl w:val="0"/>
      <w:spacing w:after="0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locked/>
    <w:rsid w:val="0097317F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header"/>
    <w:basedOn w:val="a"/>
    <w:link w:val="a7"/>
    <w:rsid w:val="0097317F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rsid w:val="0097317F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7317F"/>
    <w:pPr>
      <w:spacing w:after="120"/>
    </w:pPr>
  </w:style>
  <w:style w:type="paragraph" w:styleId="ab">
    <w:name w:val="List"/>
    <w:basedOn w:val="aa"/>
    <w:rsid w:val="0097317F"/>
    <w:rPr>
      <w:rFonts w:ascii="Arial" w:hAnsi="Arial" w:cs="Mangal"/>
    </w:rPr>
  </w:style>
  <w:style w:type="paragraph" w:styleId="2">
    <w:name w:val="Body Text 2"/>
    <w:basedOn w:val="a"/>
    <w:rsid w:val="0097317F"/>
    <w:pPr>
      <w:spacing w:after="120" w:line="480" w:lineRule="auto"/>
    </w:pPr>
  </w:style>
  <w:style w:type="paragraph" w:styleId="3">
    <w:name w:val="Body Text 3"/>
    <w:basedOn w:val="a"/>
    <w:rsid w:val="0097317F"/>
    <w:pPr>
      <w:spacing w:after="120"/>
    </w:pPr>
    <w:rPr>
      <w:sz w:val="16"/>
      <w:szCs w:val="16"/>
    </w:rPr>
  </w:style>
  <w:style w:type="character" w:customStyle="1" w:styleId="20">
    <w:name w:val="Основной текст с отступом 2 Знак"/>
    <w:link w:val="21"/>
    <w:locked/>
    <w:rsid w:val="0097317F"/>
    <w:rPr>
      <w:rFonts w:ascii="Calibri" w:eastAsia="Calibri" w:hAnsi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97317F"/>
    <w:pPr>
      <w:spacing w:after="120" w:line="480" w:lineRule="auto"/>
      <w:ind w:left="283"/>
    </w:pPr>
    <w:rPr>
      <w:rFonts w:eastAsia="Calibri" w:cs="Times New Roman"/>
      <w:sz w:val="24"/>
      <w:szCs w:val="24"/>
      <w:lang w:eastAsia="ru-RU"/>
    </w:rPr>
  </w:style>
  <w:style w:type="character" w:customStyle="1" w:styleId="ac">
    <w:name w:val="Текст выноски Знак"/>
    <w:link w:val="ad"/>
    <w:semiHidden/>
    <w:locked/>
    <w:rsid w:val="0097317F"/>
    <w:rPr>
      <w:rFonts w:ascii="Tahoma" w:hAnsi="Tahoma" w:cs="Tahoma"/>
      <w:sz w:val="16"/>
      <w:szCs w:val="16"/>
      <w:lang w:val="ru-RU" w:eastAsia="ar-SA" w:bidi="ar-SA"/>
    </w:rPr>
  </w:style>
  <w:style w:type="paragraph" w:styleId="ad">
    <w:name w:val="Balloon Text"/>
    <w:basedOn w:val="a"/>
    <w:link w:val="ac"/>
    <w:semiHidden/>
    <w:rsid w:val="009731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a"/>
    <w:rsid w:val="009731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97317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97317F"/>
    <w:pPr>
      <w:suppressLineNumbers/>
    </w:pPr>
    <w:rPr>
      <w:rFonts w:ascii="Arial" w:hAnsi="Arial" w:cs="Mangal"/>
    </w:rPr>
  </w:style>
  <w:style w:type="paragraph" w:customStyle="1" w:styleId="1">
    <w:name w:val="Название1"/>
    <w:basedOn w:val="a"/>
    <w:rsid w:val="0097317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0">
    <w:name w:val="Указатель1"/>
    <w:basedOn w:val="a"/>
    <w:rsid w:val="0097317F"/>
    <w:pPr>
      <w:suppressLineNumbers/>
    </w:pPr>
    <w:rPr>
      <w:rFonts w:ascii="Arial" w:hAnsi="Arial" w:cs="Mangal"/>
    </w:rPr>
  </w:style>
  <w:style w:type="paragraph" w:customStyle="1" w:styleId="af">
    <w:name w:val="Стиль"/>
    <w:rsid w:val="0097317F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7317F"/>
    <w:pPr>
      <w:suppressLineNumbers/>
    </w:pPr>
  </w:style>
  <w:style w:type="paragraph" w:customStyle="1" w:styleId="af1">
    <w:name w:val="Заголовок таблицы"/>
    <w:basedOn w:val="af0"/>
    <w:rsid w:val="0097317F"/>
    <w:pPr>
      <w:jc w:val="center"/>
    </w:pPr>
    <w:rPr>
      <w:b/>
      <w:bCs/>
    </w:rPr>
  </w:style>
  <w:style w:type="character" w:customStyle="1" w:styleId="af2">
    <w:name w:val="А_основной Знак"/>
    <w:link w:val="af3"/>
    <w:locked/>
    <w:rsid w:val="0097317F"/>
    <w:rPr>
      <w:lang w:val="ru-RU" w:eastAsia="ru-RU" w:bidi="ar-SA"/>
    </w:rPr>
  </w:style>
  <w:style w:type="paragraph" w:customStyle="1" w:styleId="af3">
    <w:name w:val="А_основной"/>
    <w:basedOn w:val="a"/>
    <w:link w:val="af2"/>
    <w:rsid w:val="0097317F"/>
    <w:pPr>
      <w:spacing w:after="0" w:line="360" w:lineRule="auto"/>
      <w:ind w:firstLine="45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9731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97317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4">
    <w:name w:val="Текст_книги Знак"/>
    <w:link w:val="af5"/>
    <w:locked/>
    <w:rsid w:val="0097317F"/>
    <w:rPr>
      <w:color w:val="000000"/>
      <w:spacing w:val="-2"/>
      <w:sz w:val="24"/>
      <w:szCs w:val="24"/>
      <w:lang w:val="ru-RU" w:eastAsia="ru-RU" w:bidi="ar-SA"/>
    </w:rPr>
  </w:style>
  <w:style w:type="paragraph" w:customStyle="1" w:styleId="af5">
    <w:name w:val="Текст_книги"/>
    <w:basedOn w:val="a"/>
    <w:link w:val="af4"/>
    <w:autoRedefine/>
    <w:rsid w:val="0097317F"/>
    <w:pPr>
      <w:tabs>
        <w:tab w:val="left" w:pos="9372"/>
      </w:tabs>
      <w:autoSpaceDE w:val="0"/>
      <w:autoSpaceDN w:val="0"/>
      <w:adjustRightInd w:val="0"/>
      <w:spacing w:after="0" w:line="216" w:lineRule="auto"/>
      <w:ind w:firstLine="284"/>
      <w:jc w:val="both"/>
    </w:pPr>
    <w:rPr>
      <w:rFonts w:ascii="Times New Roman" w:hAnsi="Times New Roman" w:cs="Times New Roman"/>
      <w:color w:val="000000"/>
      <w:spacing w:val="-2"/>
      <w:sz w:val="24"/>
      <w:szCs w:val="24"/>
      <w:lang w:eastAsia="ru-RU"/>
    </w:rPr>
  </w:style>
  <w:style w:type="paragraph" w:customStyle="1" w:styleId="ListParagraph">
    <w:name w:val="List Paragraph"/>
    <w:basedOn w:val="a"/>
    <w:rsid w:val="0097317F"/>
    <w:pPr>
      <w:ind w:left="720"/>
    </w:pPr>
    <w:rPr>
      <w:lang w:eastAsia="en-US"/>
    </w:rPr>
  </w:style>
  <w:style w:type="paragraph" w:customStyle="1" w:styleId="Osnova">
    <w:name w:val="Osnova"/>
    <w:basedOn w:val="a"/>
    <w:rsid w:val="009731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af6">
    <w:name w:val="List Paragraph"/>
    <w:basedOn w:val="a"/>
    <w:qFormat/>
    <w:rsid w:val="0097317F"/>
    <w:pPr>
      <w:suppressAutoHyphens/>
      <w:ind w:left="720"/>
      <w:contextualSpacing/>
    </w:pPr>
    <w:rPr>
      <w:rFonts w:cs="Times New Roman"/>
    </w:rPr>
  </w:style>
  <w:style w:type="character" w:customStyle="1" w:styleId="WW8Num1z0">
    <w:name w:val="WW8Num1z0"/>
    <w:rsid w:val="0097317F"/>
    <w:rPr>
      <w:rFonts w:ascii="Wingdings" w:hAnsi="Wingdings" w:hint="default"/>
    </w:rPr>
  </w:style>
  <w:style w:type="character" w:customStyle="1" w:styleId="WW8Num2z0">
    <w:name w:val="WW8Num2z0"/>
    <w:rsid w:val="0097317F"/>
    <w:rPr>
      <w:rFonts w:ascii="Symbol" w:hAnsi="Symbol" w:hint="default"/>
    </w:rPr>
  </w:style>
  <w:style w:type="character" w:customStyle="1" w:styleId="WW8Num3z0">
    <w:name w:val="WW8Num3z0"/>
    <w:rsid w:val="0097317F"/>
    <w:rPr>
      <w:rFonts w:ascii="Symbol" w:hAnsi="Symbol" w:hint="default"/>
    </w:rPr>
  </w:style>
  <w:style w:type="character" w:customStyle="1" w:styleId="WW8Num4z0">
    <w:name w:val="WW8Num4z0"/>
    <w:rsid w:val="0097317F"/>
    <w:rPr>
      <w:rFonts w:ascii="Symbol" w:hAnsi="Symbol" w:hint="default"/>
    </w:rPr>
  </w:style>
  <w:style w:type="character" w:customStyle="1" w:styleId="WW8Num5z0">
    <w:name w:val="WW8Num5z0"/>
    <w:rsid w:val="0097317F"/>
    <w:rPr>
      <w:rFonts w:ascii="Symbol" w:hAnsi="Symbol" w:hint="default"/>
    </w:rPr>
  </w:style>
  <w:style w:type="character" w:customStyle="1" w:styleId="WW8Num6z0">
    <w:name w:val="WW8Num6z0"/>
    <w:rsid w:val="0097317F"/>
    <w:rPr>
      <w:rFonts w:ascii="Symbol" w:hAnsi="Symbol" w:hint="default"/>
    </w:rPr>
  </w:style>
  <w:style w:type="character" w:customStyle="1" w:styleId="24">
    <w:name w:val="Основной шрифт абзаца2"/>
    <w:rsid w:val="0097317F"/>
  </w:style>
  <w:style w:type="character" w:customStyle="1" w:styleId="WW8Num1z1">
    <w:name w:val="WW8Num1z1"/>
    <w:rsid w:val="0097317F"/>
    <w:rPr>
      <w:rFonts w:ascii="Courier New" w:hAnsi="Courier New" w:cs="Courier New" w:hint="default"/>
    </w:rPr>
  </w:style>
  <w:style w:type="character" w:customStyle="1" w:styleId="WW8Num1z3">
    <w:name w:val="WW8Num1z3"/>
    <w:rsid w:val="0097317F"/>
    <w:rPr>
      <w:rFonts w:ascii="Symbol" w:hAnsi="Symbol" w:hint="default"/>
    </w:rPr>
  </w:style>
  <w:style w:type="character" w:customStyle="1" w:styleId="WW8Num2z1">
    <w:name w:val="WW8Num2z1"/>
    <w:rsid w:val="0097317F"/>
    <w:rPr>
      <w:rFonts w:ascii="Courier New" w:hAnsi="Courier New" w:cs="Courier New" w:hint="default"/>
    </w:rPr>
  </w:style>
  <w:style w:type="character" w:customStyle="1" w:styleId="WW8Num2z2">
    <w:name w:val="WW8Num2z2"/>
    <w:rsid w:val="0097317F"/>
    <w:rPr>
      <w:rFonts w:ascii="Wingdings" w:hAnsi="Wingdings" w:hint="default"/>
    </w:rPr>
  </w:style>
  <w:style w:type="character" w:customStyle="1" w:styleId="WW8Num3z1">
    <w:name w:val="WW8Num3z1"/>
    <w:rsid w:val="0097317F"/>
    <w:rPr>
      <w:rFonts w:ascii="Courier New" w:hAnsi="Courier New" w:cs="Courier New" w:hint="default"/>
    </w:rPr>
  </w:style>
  <w:style w:type="character" w:customStyle="1" w:styleId="WW8Num3z2">
    <w:name w:val="WW8Num3z2"/>
    <w:rsid w:val="0097317F"/>
    <w:rPr>
      <w:rFonts w:ascii="Wingdings" w:hAnsi="Wingdings" w:hint="default"/>
    </w:rPr>
  </w:style>
  <w:style w:type="character" w:customStyle="1" w:styleId="WW8Num4z1">
    <w:name w:val="WW8Num4z1"/>
    <w:rsid w:val="0097317F"/>
    <w:rPr>
      <w:rFonts w:ascii="Courier New" w:hAnsi="Courier New" w:cs="Courier New" w:hint="default"/>
    </w:rPr>
  </w:style>
  <w:style w:type="character" w:customStyle="1" w:styleId="WW8Num4z2">
    <w:name w:val="WW8Num4z2"/>
    <w:rsid w:val="0097317F"/>
    <w:rPr>
      <w:rFonts w:ascii="Wingdings" w:hAnsi="Wingdings" w:hint="default"/>
    </w:rPr>
  </w:style>
  <w:style w:type="character" w:customStyle="1" w:styleId="WW8Num5z1">
    <w:name w:val="WW8Num5z1"/>
    <w:rsid w:val="0097317F"/>
    <w:rPr>
      <w:rFonts w:ascii="Courier New" w:hAnsi="Courier New" w:cs="Courier New" w:hint="default"/>
    </w:rPr>
  </w:style>
  <w:style w:type="character" w:customStyle="1" w:styleId="WW8Num5z2">
    <w:name w:val="WW8Num5z2"/>
    <w:rsid w:val="0097317F"/>
    <w:rPr>
      <w:rFonts w:ascii="Wingdings" w:hAnsi="Wingdings" w:hint="default"/>
    </w:rPr>
  </w:style>
  <w:style w:type="character" w:customStyle="1" w:styleId="WW8Num6z1">
    <w:name w:val="WW8Num6z1"/>
    <w:rsid w:val="0097317F"/>
    <w:rPr>
      <w:rFonts w:ascii="Courier New" w:hAnsi="Courier New" w:cs="Courier New" w:hint="default"/>
    </w:rPr>
  </w:style>
  <w:style w:type="character" w:customStyle="1" w:styleId="WW8Num6z2">
    <w:name w:val="WW8Num6z2"/>
    <w:rsid w:val="0097317F"/>
    <w:rPr>
      <w:rFonts w:ascii="Wingdings" w:hAnsi="Wingdings" w:hint="default"/>
    </w:rPr>
  </w:style>
  <w:style w:type="character" w:customStyle="1" w:styleId="WW8Num7z0">
    <w:name w:val="WW8Num7z0"/>
    <w:rsid w:val="0097317F"/>
    <w:rPr>
      <w:rFonts w:ascii="Symbol" w:hAnsi="Symbol" w:hint="default"/>
    </w:rPr>
  </w:style>
  <w:style w:type="character" w:customStyle="1" w:styleId="WW8Num7z1">
    <w:name w:val="WW8Num7z1"/>
    <w:rsid w:val="0097317F"/>
    <w:rPr>
      <w:rFonts w:ascii="Courier New" w:hAnsi="Courier New" w:cs="Courier New" w:hint="default"/>
    </w:rPr>
  </w:style>
  <w:style w:type="character" w:customStyle="1" w:styleId="WW8Num7z2">
    <w:name w:val="WW8Num7z2"/>
    <w:rsid w:val="0097317F"/>
    <w:rPr>
      <w:rFonts w:ascii="Wingdings" w:hAnsi="Wingdings" w:hint="default"/>
    </w:rPr>
  </w:style>
  <w:style w:type="character" w:customStyle="1" w:styleId="WW8Num8z0">
    <w:name w:val="WW8Num8z0"/>
    <w:rsid w:val="0097317F"/>
    <w:rPr>
      <w:rFonts w:ascii="Symbol" w:hAnsi="Symbol" w:hint="default"/>
    </w:rPr>
  </w:style>
  <w:style w:type="character" w:customStyle="1" w:styleId="WW8Num8z1">
    <w:name w:val="WW8Num8z1"/>
    <w:rsid w:val="0097317F"/>
    <w:rPr>
      <w:rFonts w:ascii="Courier New" w:hAnsi="Courier New" w:cs="Courier New" w:hint="default"/>
    </w:rPr>
  </w:style>
  <w:style w:type="character" w:customStyle="1" w:styleId="WW8Num8z2">
    <w:name w:val="WW8Num8z2"/>
    <w:rsid w:val="0097317F"/>
    <w:rPr>
      <w:rFonts w:ascii="Wingdings" w:hAnsi="Wingdings" w:hint="default"/>
    </w:rPr>
  </w:style>
  <w:style w:type="character" w:customStyle="1" w:styleId="11">
    <w:name w:val="Основной шрифт абзаца1"/>
    <w:rsid w:val="0097317F"/>
  </w:style>
  <w:style w:type="character" w:customStyle="1" w:styleId="dash041e0431044b0447043d044b0439char1">
    <w:name w:val="dash041e_0431_044b_0447_043d_044b_0439__char1"/>
    <w:rsid w:val="009731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31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97317F"/>
  </w:style>
  <w:style w:type="paragraph" w:customStyle="1" w:styleId="msonormalcxspmiddle">
    <w:name w:val="msonormalcxspmiddle"/>
    <w:basedOn w:val="a"/>
    <w:rsid w:val="0097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784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</cp:lastModifiedBy>
  <cp:revision>3</cp:revision>
  <cp:lastPrinted>2015-02-26T07:38:00Z</cp:lastPrinted>
  <dcterms:created xsi:type="dcterms:W3CDTF">2015-02-27T14:15:00Z</dcterms:created>
  <dcterms:modified xsi:type="dcterms:W3CDTF">2015-02-27T14:15:00Z</dcterms:modified>
</cp:coreProperties>
</file>